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E1" w:rsidRPr="00E63BE1" w:rsidRDefault="00E63BE1" w:rsidP="00666DC9">
      <w:pPr>
        <w:spacing w:after="0"/>
        <w:rPr>
          <w:b/>
        </w:rPr>
      </w:pPr>
      <w:r w:rsidRPr="00E63BE1">
        <w:rPr>
          <w:b/>
        </w:rPr>
        <w:t xml:space="preserve">Notes on post-hoc </w:t>
      </w:r>
      <w:proofErr w:type="spellStart"/>
      <w:r w:rsidRPr="00E63BE1">
        <w:rPr>
          <w:b/>
        </w:rPr>
        <w:t>Bonferroni</w:t>
      </w:r>
      <w:proofErr w:type="spellEnd"/>
      <w:r w:rsidRPr="00E63BE1">
        <w:rPr>
          <w:b/>
        </w:rPr>
        <w:t>-testing with repeated measures</w:t>
      </w:r>
      <w:r w:rsidR="00544CA6">
        <w:rPr>
          <w:b/>
        </w:rPr>
        <w:t xml:space="preserve"> in R</w:t>
      </w: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  <w:r>
        <w:t xml:space="preserve">The </w:t>
      </w:r>
      <w:proofErr w:type="spellStart"/>
      <w:r w:rsidRPr="00E63BE1">
        <w:rPr>
          <w:color w:val="0000FF"/>
        </w:rPr>
        <w:t>phoc</w:t>
      </w:r>
      <w:proofErr w:type="spellEnd"/>
      <w:r w:rsidRPr="00E63BE1">
        <w:rPr>
          <w:color w:val="0000FF"/>
        </w:rPr>
        <w:t>()</w:t>
      </w:r>
      <w:r>
        <w:t xml:space="preserve"> function gives the same results as a worked example using SPSS from this website (note you must run </w:t>
      </w:r>
      <w:r w:rsidRPr="00E63BE1">
        <w:rPr>
          <w:color w:val="0000FF"/>
        </w:rPr>
        <w:t>library(</w:t>
      </w:r>
      <w:proofErr w:type="spellStart"/>
      <w:r w:rsidRPr="00E63BE1">
        <w:rPr>
          <w:color w:val="0000FF"/>
        </w:rPr>
        <w:t>ez</w:t>
      </w:r>
      <w:proofErr w:type="spellEnd"/>
      <w:r w:rsidRPr="00E63BE1">
        <w:rPr>
          <w:color w:val="0000FF"/>
        </w:rPr>
        <w:t>)</w:t>
      </w:r>
      <w:r>
        <w:t xml:space="preserve"> for </w:t>
      </w:r>
      <w:proofErr w:type="spellStart"/>
      <w:r w:rsidRPr="00E63BE1">
        <w:rPr>
          <w:color w:val="0000FF"/>
        </w:rPr>
        <w:t>phoc</w:t>
      </w:r>
      <w:proofErr w:type="spellEnd"/>
      <w:r w:rsidRPr="00E63BE1">
        <w:rPr>
          <w:color w:val="0000FF"/>
        </w:rPr>
        <w:t>()</w:t>
      </w:r>
      <w:r>
        <w:t xml:space="preserve"> to work)</w:t>
      </w:r>
    </w:p>
    <w:p w:rsidR="00E63BE1" w:rsidRDefault="00E63BE1" w:rsidP="00666DC9">
      <w:pPr>
        <w:spacing w:after="0"/>
      </w:pPr>
    </w:p>
    <w:p w:rsidR="00E63BE1" w:rsidRDefault="00A24D02" w:rsidP="00666DC9">
      <w:pPr>
        <w:spacing w:after="0"/>
      </w:pPr>
      <w:hyperlink r:id="rId4" w:history="1">
        <w:r w:rsidR="00E63BE1" w:rsidRPr="00240B23">
          <w:rPr>
            <w:rStyle w:val="Hyperlink"/>
          </w:rPr>
          <w:t>http://www.microbiologybytes.com/maths/spss4.html</w:t>
        </w:r>
      </w:hyperlink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  <w:r>
        <w:t xml:space="preserve">subsection </w:t>
      </w:r>
      <w:r w:rsidRPr="00E63BE1">
        <w:t>Two-Way Repeated Measures ANOVA</w:t>
      </w:r>
      <w:r>
        <w:t xml:space="preserve"> light blue table, Treatment, </w:t>
      </w:r>
      <w:proofErr w:type="spellStart"/>
      <w:r>
        <w:t>Weedkiller</w:t>
      </w:r>
      <w:proofErr w:type="spellEnd"/>
      <w:r>
        <w:t>, Flamethrower</w:t>
      </w:r>
    </w:p>
    <w:p w:rsidR="00E63BE1" w:rsidRDefault="00E63BE1" w:rsidP="00666DC9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144780</wp:posOffset>
            </wp:positionV>
            <wp:extent cx="2724150" cy="2432050"/>
            <wp:effectExtent l="2540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  <w:r>
        <w:t xml:space="preserve">This table is in an R-readable form in the same website from which you have downloaded the </w:t>
      </w:r>
      <w:proofErr w:type="spellStart"/>
      <w:r w:rsidRPr="00E63BE1">
        <w:rPr>
          <w:rFonts w:ascii="Courier" w:hAnsi="Courier"/>
        </w:rPr>
        <w:t>phoc</w:t>
      </w:r>
      <w:proofErr w:type="spellEnd"/>
      <w:r w:rsidRPr="00E63BE1">
        <w:rPr>
          <w:rFonts w:ascii="Courier" w:hAnsi="Courier"/>
        </w:rPr>
        <w:t>()</w:t>
      </w:r>
      <w:r>
        <w:t xml:space="preserve"> function as </w:t>
      </w:r>
      <w:r w:rsidRPr="00E63BE1">
        <w:rPr>
          <w:rFonts w:ascii="Courier" w:hAnsi="Courier"/>
        </w:rPr>
        <w:t>weed.txt</w:t>
      </w:r>
      <w:r>
        <w:t xml:space="preserve">. The SPSS example carries out a post-hoc test on the within-subjects factor Severity and reports the following results of a </w:t>
      </w:r>
      <w:proofErr w:type="spellStart"/>
      <w:r>
        <w:t>Bonferroni</w:t>
      </w:r>
      <w:proofErr w:type="spellEnd"/>
      <w:r>
        <w:t xml:space="preserve"> t-tests:</w:t>
      </w:r>
    </w:p>
    <w:p w:rsidR="00E63BE1" w:rsidRDefault="00E63BE1" w:rsidP="00666DC9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64135</wp:posOffset>
            </wp:positionV>
            <wp:extent cx="4089400" cy="3116580"/>
            <wp:effectExtent l="2540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BE1" w:rsidRDefault="00E63BE1" w:rsidP="00666DC9">
      <w:pPr>
        <w:spacing w:after="0"/>
      </w:pPr>
    </w:p>
    <w:p w:rsidR="00E63BE1" w:rsidRDefault="00E63BE1" w:rsidP="00666DC9">
      <w:pPr>
        <w:spacing w:after="0"/>
      </w:pPr>
    </w:p>
    <w:p w:rsidR="00E63BE1" w:rsidRPr="00E63BE1" w:rsidRDefault="00E63BE1" w:rsidP="00E63BE1"/>
    <w:p w:rsidR="00E63BE1" w:rsidRPr="00E63BE1" w:rsidRDefault="00E63BE1" w:rsidP="00E63BE1"/>
    <w:p w:rsidR="00E63BE1" w:rsidRPr="00E63BE1" w:rsidRDefault="00E63BE1" w:rsidP="00E63BE1"/>
    <w:p w:rsidR="00E63BE1" w:rsidRPr="00E63BE1" w:rsidRDefault="00E63BE1" w:rsidP="00E63BE1"/>
    <w:p w:rsidR="00E63BE1" w:rsidRPr="00E63BE1" w:rsidRDefault="00E63BE1" w:rsidP="00E63BE1"/>
    <w:p w:rsidR="00E63BE1" w:rsidRPr="00E63BE1" w:rsidRDefault="00E63BE1" w:rsidP="00E63BE1"/>
    <w:p w:rsidR="00E63BE1" w:rsidRPr="00E63BE1" w:rsidRDefault="00E63BE1" w:rsidP="00E63BE1"/>
    <w:p w:rsidR="00E63BE1" w:rsidRPr="00E63BE1" w:rsidRDefault="00E63BE1" w:rsidP="00E63BE1"/>
    <w:p w:rsidR="00E63BE1" w:rsidRPr="00E63BE1" w:rsidRDefault="00E63BE1" w:rsidP="00E63BE1"/>
    <w:p w:rsidR="00E63BE1" w:rsidRPr="00E63BE1" w:rsidRDefault="00E63BE1" w:rsidP="00E63BE1"/>
    <w:p w:rsidR="00E63BE1" w:rsidRDefault="00E63BE1" w:rsidP="00E63BE1">
      <w:pPr>
        <w:tabs>
          <w:tab w:val="left" w:pos="1560"/>
        </w:tabs>
        <w:spacing w:after="0"/>
      </w:pPr>
      <w:r>
        <w:t xml:space="preserve">We get exactly the same results with </w:t>
      </w:r>
      <w:proofErr w:type="spellStart"/>
      <w:r w:rsidRPr="00E63BE1">
        <w:rPr>
          <w:color w:val="0000FF"/>
        </w:rPr>
        <w:t>phoc</w:t>
      </w:r>
      <w:proofErr w:type="spellEnd"/>
      <w:r w:rsidRPr="00E63BE1">
        <w:rPr>
          <w:color w:val="0000FF"/>
        </w:rPr>
        <w:t>()</w:t>
      </w:r>
      <w:r>
        <w:t xml:space="preserve"> as follows:</w:t>
      </w:r>
    </w:p>
    <w:p w:rsidR="00E63BE1" w:rsidRDefault="00E63BE1" w:rsidP="00E63BE1">
      <w:pPr>
        <w:tabs>
          <w:tab w:val="left" w:pos="1560"/>
        </w:tabs>
        <w:spacing w:after="0"/>
      </w:pPr>
      <w:r>
        <w:t># read in the data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color w:val="0000FF"/>
        </w:rPr>
      </w:pPr>
      <w:r w:rsidRPr="00E63BE1">
        <w:rPr>
          <w:color w:val="0000FF"/>
        </w:rPr>
        <w:t xml:space="preserve">weed = </w:t>
      </w:r>
      <w:proofErr w:type="spellStart"/>
      <w:r w:rsidRPr="00E63BE1">
        <w:rPr>
          <w:color w:val="0000FF"/>
        </w:rPr>
        <w:t>read.table</w:t>
      </w:r>
      <w:proofErr w:type="spellEnd"/>
      <w:r w:rsidRPr="00E63BE1">
        <w:rPr>
          <w:color w:val="0000FF"/>
        </w:rPr>
        <w:t>(</w:t>
      </w:r>
      <w:proofErr w:type="spellStart"/>
      <w:r w:rsidRPr="00E63BE1">
        <w:rPr>
          <w:color w:val="0000FF"/>
        </w:rPr>
        <w:t>file.path</w:t>
      </w:r>
      <w:proofErr w:type="spellEnd"/>
      <w:r w:rsidRPr="00E63BE1">
        <w:rPr>
          <w:color w:val="0000FF"/>
        </w:rPr>
        <w:t>(</w:t>
      </w:r>
      <w:proofErr w:type="spellStart"/>
      <w:r w:rsidRPr="00E63BE1">
        <w:rPr>
          <w:color w:val="0000FF"/>
        </w:rPr>
        <w:t>pfad</w:t>
      </w:r>
      <w:proofErr w:type="spellEnd"/>
      <w:r w:rsidRPr="00E63BE1">
        <w:rPr>
          <w:color w:val="0000FF"/>
        </w:rPr>
        <w:t>, "weed.txt"))</w:t>
      </w:r>
    </w:p>
    <w:p w:rsidR="006D7727" w:rsidRDefault="006D7727" w:rsidP="00E63BE1">
      <w:pPr>
        <w:tabs>
          <w:tab w:val="left" w:pos="1560"/>
        </w:tabs>
        <w:spacing w:after="0"/>
      </w:pPr>
    </w:p>
    <w:p w:rsidR="006D7727" w:rsidRDefault="006D7727" w:rsidP="00E63BE1">
      <w:pPr>
        <w:tabs>
          <w:tab w:val="left" w:pos="1560"/>
        </w:tabs>
        <w:spacing w:after="0"/>
      </w:pPr>
      <w:r>
        <w:t xml:space="preserve"># source phoc.txt which gives two functions: </w:t>
      </w:r>
      <w:proofErr w:type="spellStart"/>
      <w:r>
        <w:t>phoc</w:t>
      </w:r>
      <w:proofErr w:type="spellEnd"/>
      <w:r>
        <w:t xml:space="preserve">() and </w:t>
      </w:r>
      <w:proofErr w:type="spellStart"/>
      <w:r>
        <w:t>phsel</w:t>
      </w:r>
      <w:proofErr w:type="spellEnd"/>
      <w:r>
        <w:t>()</w:t>
      </w:r>
    </w:p>
    <w:p w:rsidR="006D7727" w:rsidRPr="006D7727" w:rsidRDefault="006D7727" w:rsidP="00E63BE1">
      <w:pPr>
        <w:tabs>
          <w:tab w:val="left" w:pos="1560"/>
        </w:tabs>
        <w:spacing w:after="0"/>
        <w:rPr>
          <w:color w:val="0000FF"/>
        </w:rPr>
      </w:pPr>
      <w:r w:rsidRPr="006D7727">
        <w:rPr>
          <w:color w:val="0000FF"/>
        </w:rPr>
        <w:t>source(</w:t>
      </w:r>
      <w:proofErr w:type="spellStart"/>
      <w:r w:rsidRPr="006D7727">
        <w:rPr>
          <w:color w:val="0000FF"/>
        </w:rPr>
        <w:t>file.path</w:t>
      </w:r>
      <w:proofErr w:type="spellEnd"/>
      <w:r w:rsidRPr="006D7727">
        <w:rPr>
          <w:color w:val="0000FF"/>
        </w:rPr>
        <w:t>(</w:t>
      </w:r>
      <w:proofErr w:type="spellStart"/>
      <w:r w:rsidRPr="006D7727">
        <w:rPr>
          <w:color w:val="0000FF"/>
        </w:rPr>
        <w:t>pfad</w:t>
      </w:r>
      <w:proofErr w:type="spellEnd"/>
      <w:r w:rsidRPr="006D7727">
        <w:rPr>
          <w:color w:val="0000FF"/>
        </w:rPr>
        <w:t>, "phoc.txt"))</w:t>
      </w:r>
    </w:p>
    <w:p w:rsidR="006D7727" w:rsidRDefault="006D7727" w:rsidP="00E63BE1">
      <w:pPr>
        <w:tabs>
          <w:tab w:val="left" w:pos="1560"/>
        </w:tabs>
        <w:spacing w:after="0"/>
      </w:pPr>
    </w:p>
    <w:p w:rsidR="006D7727" w:rsidRDefault="006D7727" w:rsidP="00E63BE1">
      <w:pPr>
        <w:tabs>
          <w:tab w:val="left" w:pos="1560"/>
        </w:tabs>
        <w:spacing w:after="0"/>
      </w:pPr>
      <w:r>
        <w:t># run library(</w:t>
      </w:r>
      <w:proofErr w:type="spellStart"/>
      <w:r>
        <w:t>ez</w:t>
      </w:r>
      <w:proofErr w:type="spellEnd"/>
      <w:r>
        <w:t>)</w:t>
      </w:r>
    </w:p>
    <w:p w:rsidR="006D7727" w:rsidRPr="006D7727" w:rsidRDefault="006D7727" w:rsidP="00E63BE1">
      <w:pPr>
        <w:tabs>
          <w:tab w:val="left" w:pos="1560"/>
        </w:tabs>
        <w:spacing w:after="0"/>
        <w:rPr>
          <w:color w:val="0000FF"/>
        </w:rPr>
      </w:pPr>
      <w:r w:rsidRPr="006D7727">
        <w:rPr>
          <w:color w:val="0000FF"/>
        </w:rPr>
        <w:t>library(</w:t>
      </w:r>
      <w:proofErr w:type="spellStart"/>
      <w:r w:rsidRPr="006D7727">
        <w:rPr>
          <w:color w:val="0000FF"/>
        </w:rPr>
        <w:t>ez</w:t>
      </w:r>
      <w:proofErr w:type="spellEnd"/>
      <w:r w:rsidRPr="006D7727">
        <w:rPr>
          <w:color w:val="0000FF"/>
        </w:rPr>
        <w:t>)</w:t>
      </w:r>
    </w:p>
    <w:p w:rsidR="00E63BE1" w:rsidRDefault="00E63BE1" w:rsidP="00E63BE1">
      <w:pPr>
        <w:tabs>
          <w:tab w:val="left" w:pos="1560"/>
        </w:tabs>
        <w:spacing w:after="0"/>
      </w:pPr>
    </w:p>
    <w:p w:rsidR="00E63BE1" w:rsidRDefault="00E63BE1" w:rsidP="00E63BE1">
      <w:pPr>
        <w:tabs>
          <w:tab w:val="left" w:pos="1560"/>
        </w:tabs>
        <w:spacing w:after="0"/>
      </w:pPr>
      <w:r>
        <w:t xml:space="preserve">We now try and do a post-hoc test on the factor </w:t>
      </w:r>
      <w:proofErr w:type="spellStart"/>
      <w:r>
        <w:t>Sev</w:t>
      </w:r>
      <w:proofErr w:type="spellEnd"/>
      <w:r>
        <w:t xml:space="preserve">. This will (correctly) fail because there are repeated measures (two measures per </w:t>
      </w:r>
      <w:proofErr w:type="spellStart"/>
      <w:r>
        <w:t>Sev</w:t>
      </w:r>
      <w:proofErr w:type="spellEnd"/>
      <w:r>
        <w:t xml:space="preserve"> per subject)</w:t>
      </w:r>
    </w:p>
    <w:p w:rsidR="00E63BE1" w:rsidRDefault="00E63BE1" w:rsidP="00E63BE1">
      <w:pPr>
        <w:tabs>
          <w:tab w:val="left" w:pos="1560"/>
        </w:tabs>
        <w:spacing w:after="0"/>
      </w:pPr>
      <w:r>
        <w:t xml:space="preserve"> 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color w:val="0000FF"/>
        </w:rPr>
      </w:pPr>
      <w:proofErr w:type="spellStart"/>
      <w:r w:rsidRPr="00E63BE1">
        <w:rPr>
          <w:color w:val="0000FF"/>
        </w:rPr>
        <w:t>phoc</w:t>
      </w:r>
      <w:proofErr w:type="spellEnd"/>
      <w:r w:rsidRPr="00E63BE1">
        <w:rPr>
          <w:color w:val="0000FF"/>
        </w:rPr>
        <w:t>(weed, .(field), .(</w:t>
      </w:r>
      <w:proofErr w:type="spellStart"/>
      <w:r w:rsidRPr="00E63BE1">
        <w:rPr>
          <w:color w:val="0000FF"/>
        </w:rPr>
        <w:t>Subj</w:t>
      </w:r>
      <w:proofErr w:type="spellEnd"/>
      <w:r w:rsidRPr="00E63BE1">
        <w:rPr>
          <w:color w:val="0000FF"/>
        </w:rPr>
        <w:t>), .(</w:t>
      </w:r>
      <w:proofErr w:type="spellStart"/>
      <w:r w:rsidRPr="00E63BE1">
        <w:rPr>
          <w:color w:val="0000FF"/>
        </w:rPr>
        <w:t>Sev</w:t>
      </w:r>
      <w:proofErr w:type="spellEnd"/>
      <w:r w:rsidRPr="00E63BE1">
        <w:rPr>
          <w:color w:val="0000FF"/>
        </w:rPr>
        <w:t>))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 xml:space="preserve">Error in </w:t>
      </w:r>
      <w:proofErr w:type="spellStart"/>
      <w:r w:rsidRPr="00E63BE1">
        <w:rPr>
          <w:rFonts w:ascii="Courier" w:hAnsi="Courier"/>
        </w:rPr>
        <w:t>phoc</w:t>
      </w:r>
      <w:proofErr w:type="spellEnd"/>
      <w:r w:rsidRPr="00E63BE1">
        <w:rPr>
          <w:rFonts w:ascii="Courier" w:hAnsi="Courier"/>
        </w:rPr>
        <w:t>(weed, .(field), .(</w:t>
      </w:r>
      <w:proofErr w:type="spellStart"/>
      <w:r w:rsidRPr="00E63BE1">
        <w:rPr>
          <w:rFonts w:ascii="Courier" w:hAnsi="Courier"/>
        </w:rPr>
        <w:t>Subj</w:t>
      </w:r>
      <w:proofErr w:type="spellEnd"/>
      <w:r w:rsidRPr="00E63BE1">
        <w:rPr>
          <w:rFonts w:ascii="Courier" w:hAnsi="Courier"/>
        </w:rPr>
        <w:t>), .(</w:t>
      </w:r>
      <w:proofErr w:type="spellStart"/>
      <w:r w:rsidRPr="00E63BE1">
        <w:rPr>
          <w:rFonts w:ascii="Courier" w:hAnsi="Courier"/>
        </w:rPr>
        <w:t>Sev</w:t>
      </w:r>
      <w:proofErr w:type="spellEnd"/>
      <w:r w:rsidRPr="00E63BE1">
        <w:rPr>
          <w:rFonts w:ascii="Courier" w:hAnsi="Courier"/>
        </w:rPr>
        <w:t xml:space="preserve">)) : 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 xml:space="preserve">  Unique values per subject-factor combination required; aggregate over factors and try again</w:t>
      </w:r>
    </w:p>
    <w:p w:rsidR="00E63BE1" w:rsidRDefault="00E63BE1" w:rsidP="00E63BE1">
      <w:pPr>
        <w:tabs>
          <w:tab w:val="left" w:pos="1560"/>
        </w:tabs>
        <w:spacing w:after="0"/>
      </w:pPr>
    </w:p>
    <w:p w:rsidR="00E63BE1" w:rsidRDefault="00E63BE1" w:rsidP="00E63BE1">
      <w:pPr>
        <w:tabs>
          <w:tab w:val="left" w:pos="1560"/>
        </w:tabs>
        <w:spacing w:after="0"/>
      </w:pPr>
      <w:r>
        <w:t xml:space="preserve">So we must aggregate first over </w:t>
      </w:r>
      <w:proofErr w:type="spellStart"/>
      <w:r>
        <w:t>Sev</w:t>
      </w:r>
      <w:proofErr w:type="spellEnd"/>
      <w:r>
        <w:t>: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color w:val="0000FF"/>
        </w:rPr>
      </w:pPr>
      <w:proofErr w:type="spellStart"/>
      <w:r w:rsidRPr="00E63BE1">
        <w:rPr>
          <w:color w:val="0000FF"/>
        </w:rPr>
        <w:t>weedm</w:t>
      </w:r>
      <w:proofErr w:type="spellEnd"/>
      <w:r w:rsidRPr="00E63BE1">
        <w:rPr>
          <w:color w:val="0000FF"/>
        </w:rPr>
        <w:t xml:space="preserve"> = with(weed, aggregate(field, list(</w:t>
      </w:r>
      <w:proofErr w:type="spellStart"/>
      <w:r w:rsidRPr="00E63BE1">
        <w:rPr>
          <w:color w:val="0000FF"/>
        </w:rPr>
        <w:t>Subj</w:t>
      </w:r>
      <w:proofErr w:type="spellEnd"/>
      <w:r w:rsidRPr="00E63BE1">
        <w:rPr>
          <w:color w:val="0000FF"/>
        </w:rPr>
        <w:t xml:space="preserve">, </w:t>
      </w:r>
      <w:proofErr w:type="spellStart"/>
      <w:r w:rsidRPr="00E63BE1">
        <w:rPr>
          <w:color w:val="0000FF"/>
        </w:rPr>
        <w:t>Sev</w:t>
      </w:r>
      <w:proofErr w:type="spellEnd"/>
      <w:r w:rsidRPr="00E63BE1">
        <w:rPr>
          <w:color w:val="0000FF"/>
        </w:rPr>
        <w:t>), mean))</w:t>
      </w:r>
    </w:p>
    <w:p w:rsidR="00E63BE1" w:rsidRDefault="00E63BE1" w:rsidP="00E63BE1">
      <w:pPr>
        <w:tabs>
          <w:tab w:val="left" w:pos="1560"/>
        </w:tabs>
        <w:spacing w:after="0"/>
      </w:pPr>
      <w:r>
        <w:t># give names to the columns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color w:val="0000FF"/>
        </w:rPr>
      </w:pPr>
      <w:r w:rsidRPr="00E63BE1">
        <w:rPr>
          <w:color w:val="0000FF"/>
        </w:rPr>
        <w:t>names(</w:t>
      </w:r>
      <w:proofErr w:type="spellStart"/>
      <w:r w:rsidRPr="00E63BE1">
        <w:rPr>
          <w:color w:val="0000FF"/>
        </w:rPr>
        <w:t>weedm</w:t>
      </w:r>
      <w:proofErr w:type="spellEnd"/>
      <w:r w:rsidRPr="00E63BE1">
        <w:rPr>
          <w:color w:val="0000FF"/>
        </w:rPr>
        <w:t>) = c("</w:t>
      </w:r>
      <w:proofErr w:type="spellStart"/>
      <w:r w:rsidRPr="00E63BE1">
        <w:rPr>
          <w:color w:val="0000FF"/>
        </w:rPr>
        <w:t>Subj</w:t>
      </w:r>
      <w:proofErr w:type="spellEnd"/>
      <w:r w:rsidRPr="00E63BE1">
        <w:rPr>
          <w:color w:val="0000FF"/>
        </w:rPr>
        <w:t>", "</w:t>
      </w:r>
      <w:proofErr w:type="spellStart"/>
      <w:r w:rsidRPr="00E63BE1">
        <w:rPr>
          <w:color w:val="0000FF"/>
        </w:rPr>
        <w:t>Sev</w:t>
      </w:r>
      <w:proofErr w:type="spellEnd"/>
      <w:r w:rsidRPr="00E63BE1">
        <w:rPr>
          <w:color w:val="0000FF"/>
        </w:rPr>
        <w:t>", "field")</w:t>
      </w:r>
    </w:p>
    <w:p w:rsidR="00E63BE1" w:rsidRDefault="00E63BE1" w:rsidP="00E63BE1">
      <w:pPr>
        <w:tabs>
          <w:tab w:val="left" w:pos="1560"/>
        </w:tabs>
        <w:spacing w:after="0"/>
      </w:pPr>
      <w:r>
        <w:t># redo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color w:val="0000FF"/>
        </w:rPr>
      </w:pPr>
      <w:r w:rsidRPr="00E63BE1">
        <w:rPr>
          <w:color w:val="0000FF"/>
        </w:rPr>
        <w:t xml:space="preserve">ph = </w:t>
      </w:r>
      <w:proofErr w:type="spellStart"/>
      <w:r w:rsidRPr="00E63BE1">
        <w:rPr>
          <w:color w:val="0000FF"/>
        </w:rPr>
        <w:t>phoc</w:t>
      </w:r>
      <w:proofErr w:type="spellEnd"/>
      <w:r w:rsidRPr="00E63BE1">
        <w:rPr>
          <w:color w:val="0000FF"/>
        </w:rPr>
        <w:t>(</w:t>
      </w:r>
      <w:proofErr w:type="spellStart"/>
      <w:r w:rsidRPr="00E63BE1">
        <w:rPr>
          <w:color w:val="0000FF"/>
        </w:rPr>
        <w:t>weedm</w:t>
      </w:r>
      <w:proofErr w:type="spellEnd"/>
      <w:r w:rsidRPr="00E63BE1">
        <w:rPr>
          <w:color w:val="0000FF"/>
        </w:rPr>
        <w:t>, .(field), .(</w:t>
      </w:r>
      <w:proofErr w:type="spellStart"/>
      <w:r w:rsidRPr="00E63BE1">
        <w:rPr>
          <w:color w:val="0000FF"/>
        </w:rPr>
        <w:t>Subj</w:t>
      </w:r>
      <w:proofErr w:type="spellEnd"/>
      <w:r w:rsidRPr="00E63BE1">
        <w:rPr>
          <w:color w:val="0000FF"/>
        </w:rPr>
        <w:t>), .(</w:t>
      </w:r>
      <w:proofErr w:type="spellStart"/>
      <w:r w:rsidRPr="00E63BE1">
        <w:rPr>
          <w:color w:val="0000FF"/>
        </w:rPr>
        <w:t>Sev</w:t>
      </w:r>
      <w:proofErr w:type="spellEnd"/>
      <w:r w:rsidRPr="00E63BE1">
        <w:rPr>
          <w:color w:val="0000FF"/>
        </w:rPr>
        <w:t>))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color w:val="0000FF"/>
        </w:rPr>
      </w:pPr>
      <w:r w:rsidRPr="00E63BE1">
        <w:rPr>
          <w:color w:val="0000FF"/>
        </w:rPr>
        <w:t>round(</w:t>
      </w:r>
      <w:proofErr w:type="spellStart"/>
      <w:r w:rsidRPr="00E63BE1">
        <w:rPr>
          <w:color w:val="0000FF"/>
        </w:rPr>
        <w:t>ph$res</w:t>
      </w:r>
      <w:proofErr w:type="spellEnd"/>
      <w:r w:rsidRPr="00E63BE1">
        <w:rPr>
          <w:color w:val="0000FF"/>
        </w:rPr>
        <w:t>, 3)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>
        <w:rPr>
          <w:rFonts w:ascii="Courier" w:hAnsi="Courier"/>
        </w:rPr>
        <w:tab/>
      </w:r>
      <w:r w:rsidRPr="00E63BE1">
        <w:rPr>
          <w:rFonts w:ascii="Courier" w:hAnsi="Courier"/>
        </w:rPr>
        <w:t>t</w:t>
      </w:r>
      <w:r>
        <w:rPr>
          <w:rFonts w:ascii="Courier" w:hAnsi="Courier"/>
        </w:rPr>
        <w:t xml:space="preserve"> </w:t>
      </w:r>
      <w:proofErr w:type="spellStart"/>
      <w:r w:rsidRPr="00E63BE1">
        <w:rPr>
          <w:rFonts w:ascii="Courier" w:hAnsi="Courier"/>
        </w:rPr>
        <w:t>df</w:t>
      </w:r>
      <w:proofErr w:type="spellEnd"/>
      <w:r w:rsidRPr="00E63BE1">
        <w:rPr>
          <w:rFonts w:ascii="Courier" w:hAnsi="Courier"/>
        </w:rPr>
        <w:t xml:space="preserve"> </w:t>
      </w:r>
      <w:proofErr w:type="spellStart"/>
      <w:r w:rsidRPr="00E63BE1">
        <w:rPr>
          <w:rFonts w:ascii="Courier" w:hAnsi="Courier"/>
        </w:rPr>
        <w:t>prob-adj</w:t>
      </w:r>
      <w:proofErr w:type="spellEnd"/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1-2  -4.692  9    0.011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1-3  -8.741  9    0.000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1-4  -9.183  9    0.000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1-5 -11.614  9    0.000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2-3  -4.077  9    0.028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2-4  -9.374  9    0.000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2-5 -11.563  9    0.000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3-4  -3.432  9    0.075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3-5  -8.698  9    0.000</w:t>
      </w:r>
    </w:p>
    <w:p w:rsidR="00E63BE1" w:rsidRPr="00E63BE1" w:rsidRDefault="00E63BE1" w:rsidP="00E63BE1">
      <w:pPr>
        <w:tabs>
          <w:tab w:val="left" w:pos="1560"/>
        </w:tabs>
        <w:spacing w:after="0"/>
        <w:rPr>
          <w:rFonts w:ascii="Courier" w:hAnsi="Courier"/>
        </w:rPr>
      </w:pPr>
      <w:r w:rsidRPr="00E63BE1">
        <w:rPr>
          <w:rFonts w:ascii="Courier" w:hAnsi="Courier"/>
        </w:rPr>
        <w:t>4-5  -7.511  9    0.000</w:t>
      </w:r>
      <w:r w:rsidRPr="00E63BE1">
        <w:rPr>
          <w:rFonts w:ascii="Courier" w:hAnsi="Courier"/>
        </w:rPr>
        <w:tab/>
      </w:r>
    </w:p>
    <w:p w:rsidR="00E63BE1" w:rsidRDefault="00E63BE1" w:rsidP="00E63BE1">
      <w:pPr>
        <w:tabs>
          <w:tab w:val="left" w:pos="1560"/>
        </w:tabs>
      </w:pPr>
    </w:p>
    <w:p w:rsidR="00E63BE1" w:rsidRDefault="00E63BE1" w:rsidP="00E63BE1">
      <w:pPr>
        <w:tabs>
          <w:tab w:val="left" w:pos="1560"/>
        </w:tabs>
      </w:pPr>
      <w:r>
        <w:t xml:space="preserve">These are the same probabilities as those highlighted in yellow in the SPSS calculation. Therefore, there is strong evidence (!) that this </w:t>
      </w:r>
      <w:proofErr w:type="spellStart"/>
      <w:r w:rsidRPr="00544CA6">
        <w:rPr>
          <w:color w:val="0000FF"/>
        </w:rPr>
        <w:t>phoc</w:t>
      </w:r>
      <w:proofErr w:type="spellEnd"/>
      <w:r w:rsidRPr="00544CA6">
        <w:rPr>
          <w:color w:val="0000FF"/>
        </w:rPr>
        <w:t>()</w:t>
      </w:r>
      <w:r>
        <w:t xml:space="preserve"> function does exactly what SPSS does in applying a post-hoc </w:t>
      </w:r>
      <w:proofErr w:type="spellStart"/>
      <w:r>
        <w:t>Bonferroni</w:t>
      </w:r>
      <w:proofErr w:type="spellEnd"/>
      <w:r>
        <w:t xml:space="preserve"> test to repeated measures.</w:t>
      </w:r>
    </w:p>
    <w:p w:rsidR="00544CA6" w:rsidRDefault="00E63BE1" w:rsidP="00E63BE1">
      <w:pPr>
        <w:tabs>
          <w:tab w:val="left" w:pos="1560"/>
        </w:tabs>
        <w:rPr>
          <w:lang w:val="de-DE"/>
        </w:rPr>
      </w:pPr>
      <w:r>
        <w:t xml:space="preserve">See </w:t>
      </w:r>
      <w:r w:rsidR="00544CA6">
        <w:t xml:space="preserve">the above lecture </w:t>
      </w:r>
      <w:r w:rsidR="00544CA6" w:rsidRPr="006D7727">
        <w:rPr>
          <w:i/>
          <w:lang w:val="de-DE"/>
        </w:rPr>
        <w:t>Die Varianzanalyse mit Messwiederholungen</w:t>
      </w:r>
      <w:r w:rsidR="00544CA6">
        <w:rPr>
          <w:lang w:val="de-DE"/>
        </w:rPr>
        <w:t xml:space="preserve"> </w:t>
      </w:r>
      <w:proofErr w:type="spellStart"/>
      <w:r w:rsidR="00544CA6">
        <w:rPr>
          <w:lang w:val="de-DE"/>
        </w:rPr>
        <w:t>for</w:t>
      </w:r>
      <w:proofErr w:type="spellEnd"/>
      <w:r w:rsidR="00544CA6">
        <w:rPr>
          <w:lang w:val="de-DE"/>
        </w:rPr>
        <w:t xml:space="preserve"> </w:t>
      </w:r>
      <w:proofErr w:type="spellStart"/>
      <w:r w:rsidR="00544CA6">
        <w:rPr>
          <w:lang w:val="de-DE"/>
        </w:rPr>
        <w:t>further</w:t>
      </w:r>
      <w:proofErr w:type="spellEnd"/>
      <w:r w:rsidR="00544CA6">
        <w:rPr>
          <w:lang w:val="de-DE"/>
        </w:rPr>
        <w:t xml:space="preserve"> </w:t>
      </w:r>
      <w:proofErr w:type="spellStart"/>
      <w:r w:rsidR="00544CA6">
        <w:rPr>
          <w:lang w:val="de-DE"/>
        </w:rPr>
        <w:t>details</w:t>
      </w:r>
      <w:proofErr w:type="spellEnd"/>
      <w:r w:rsidR="00544CA6">
        <w:rPr>
          <w:lang w:val="de-DE"/>
        </w:rPr>
        <w:t>.</w:t>
      </w:r>
    </w:p>
    <w:p w:rsidR="00544CA6" w:rsidRDefault="00544CA6" w:rsidP="00E63BE1">
      <w:pPr>
        <w:tabs>
          <w:tab w:val="left" w:pos="1560"/>
        </w:tabs>
        <w:rPr>
          <w:lang w:val="de-DE"/>
        </w:rPr>
      </w:pPr>
    </w:p>
    <w:p w:rsidR="00544CA6" w:rsidRDefault="00544CA6" w:rsidP="00E63BE1">
      <w:pPr>
        <w:tabs>
          <w:tab w:val="left" w:pos="1560"/>
        </w:tabs>
        <w:rPr>
          <w:lang w:val="de-DE"/>
        </w:rPr>
      </w:pPr>
    </w:p>
    <w:p w:rsidR="00544CA6" w:rsidRDefault="00544CA6" w:rsidP="00E63BE1">
      <w:pPr>
        <w:tabs>
          <w:tab w:val="left" w:pos="1560"/>
        </w:tabs>
        <w:rPr>
          <w:lang w:val="de-DE"/>
        </w:rPr>
      </w:pPr>
      <w:r>
        <w:rPr>
          <w:lang w:val="de-DE"/>
        </w:rPr>
        <w:t>Jonathan Harrington</w:t>
      </w:r>
    </w:p>
    <w:p w:rsidR="00E63BE1" w:rsidRDefault="00544CA6" w:rsidP="00E63BE1">
      <w:pPr>
        <w:tabs>
          <w:tab w:val="left" w:pos="1560"/>
        </w:tabs>
      </w:pPr>
      <w:r>
        <w:rPr>
          <w:lang w:val="de-DE"/>
        </w:rPr>
        <w:t>29.6.11</w:t>
      </w:r>
    </w:p>
    <w:p w:rsidR="00E63BE1" w:rsidRDefault="00E63BE1" w:rsidP="00E63BE1">
      <w:pPr>
        <w:tabs>
          <w:tab w:val="left" w:pos="1560"/>
        </w:tabs>
      </w:pPr>
    </w:p>
    <w:p w:rsidR="00E63BE1" w:rsidRDefault="00E63BE1" w:rsidP="00E63BE1">
      <w:pPr>
        <w:tabs>
          <w:tab w:val="left" w:pos="1560"/>
        </w:tabs>
      </w:pPr>
    </w:p>
    <w:p w:rsidR="00E63BE1" w:rsidRDefault="00E63BE1" w:rsidP="00E63BE1">
      <w:pPr>
        <w:tabs>
          <w:tab w:val="left" w:pos="1560"/>
        </w:tabs>
      </w:pPr>
    </w:p>
    <w:p w:rsidR="007157A2" w:rsidRPr="00E63BE1" w:rsidRDefault="006D7727" w:rsidP="00E63BE1">
      <w:pPr>
        <w:tabs>
          <w:tab w:val="left" w:pos="1560"/>
        </w:tabs>
      </w:pPr>
    </w:p>
    <w:sectPr w:rsidR="007157A2" w:rsidRPr="00E63BE1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3BE1"/>
    <w:rsid w:val="00544CA6"/>
    <w:rsid w:val="006D7727"/>
    <w:rsid w:val="00A24D02"/>
    <w:rsid w:val="00E63BE1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3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icrobiologybytes.com/maths/spss4.html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335</Words>
  <Characters>1746</Characters>
  <Application>Microsoft Macintosh Word</Application>
  <DocSecurity>0</DocSecurity>
  <Lines>22</Lines>
  <Paragraphs>1</Paragraphs>
  <ScaleCrop>false</ScaleCrop>
  <Company>IPS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dcterms:created xsi:type="dcterms:W3CDTF">2011-06-29T17:48:00Z</dcterms:created>
  <dcterms:modified xsi:type="dcterms:W3CDTF">2011-06-29T18:19:00Z</dcterms:modified>
</cp:coreProperties>
</file>