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C719" w14:textId="77777777" w:rsidR="000C44EE" w:rsidRPr="001342A6" w:rsidRDefault="000C44EE">
      <w:pPr>
        <w:rPr>
          <w:b/>
        </w:rPr>
      </w:pPr>
      <w:r w:rsidRPr="000C44EE">
        <w:rPr>
          <w:highlight w:val="green"/>
        </w:rPr>
        <w:t xml:space="preserve">Die Literatur ist vorhanden auf samba in </w:t>
      </w:r>
      <w:r w:rsidRPr="001342A6">
        <w:rPr>
          <w:b/>
          <w:highlight w:val="green"/>
        </w:rPr>
        <w:t>/vdata/Seminare/Prosody/lit</w:t>
      </w:r>
    </w:p>
    <w:p w14:paraId="0665E86C" w14:textId="77777777" w:rsidR="00300CDB" w:rsidRDefault="00300CDB"/>
    <w:p w14:paraId="0E921EA6" w14:textId="77777777" w:rsidR="007C639B" w:rsidRPr="007C639B" w:rsidRDefault="007C639B" w:rsidP="009B100F">
      <w:pPr>
        <w:outlineLvl w:val="0"/>
        <w:rPr>
          <w:b/>
        </w:rPr>
      </w:pPr>
      <w:r w:rsidRPr="007C639B">
        <w:rPr>
          <w:b/>
          <w:highlight w:val="yellow"/>
        </w:rPr>
        <w:t>1. Sound change model of John Ohala and the phonetic bases of sound change</w:t>
      </w:r>
    </w:p>
    <w:p w14:paraId="16AE8E9D" w14:textId="77777777" w:rsidR="00A26659" w:rsidRPr="00A26659" w:rsidRDefault="00A26659" w:rsidP="00A26659">
      <w:r w:rsidRPr="00A26659">
        <w:t xml:space="preserve">Ohala, J. J. </w:t>
      </w:r>
      <w:r w:rsidR="009B100F">
        <w:t>(</w:t>
      </w:r>
      <w:r w:rsidRPr="00A26659">
        <w:t>1993</w:t>
      </w:r>
      <w:r w:rsidR="009B100F">
        <w:t>)</w:t>
      </w:r>
      <w:r w:rsidRPr="00A26659">
        <w:t xml:space="preserve">. The phonetics of sound change.  In Charles Jones (ed.), </w:t>
      </w:r>
      <w:r w:rsidRPr="00A26659">
        <w:rPr>
          <w:i/>
          <w:iCs/>
        </w:rPr>
        <w:t>Historical</w:t>
      </w:r>
      <w:r w:rsidRPr="00A26659">
        <w:t xml:space="preserve"> Linguistics: Problems and Perspectives. London: Longman. 237-278. </w:t>
      </w:r>
      <w:r w:rsidRPr="008A546F">
        <w:rPr>
          <w:b/>
          <w:bCs/>
          <w:highlight w:val="green"/>
        </w:rPr>
        <w:t>ohala93.pdf</w:t>
      </w:r>
    </w:p>
    <w:p w14:paraId="41A1DB60" w14:textId="77777777" w:rsidR="00A26659" w:rsidRPr="00A26659" w:rsidRDefault="00A26659" w:rsidP="00A26659">
      <w:r w:rsidRPr="00A26659">
        <w:t xml:space="preserve">Ohala J.J. (1993) Sound change as nature's speech perception experiment. </w:t>
      </w:r>
      <w:r w:rsidRPr="00A26659">
        <w:rPr>
          <w:i/>
          <w:iCs/>
        </w:rPr>
        <w:t>Speech Communication</w:t>
      </w:r>
      <w:r w:rsidRPr="00A26659">
        <w:t xml:space="preserve">, 13, 155-161. </w:t>
      </w:r>
      <w:r w:rsidRPr="008A546F">
        <w:rPr>
          <w:b/>
          <w:highlight w:val="green"/>
        </w:rPr>
        <w:t>ohala93sc.pdf</w:t>
      </w:r>
      <w:r w:rsidRPr="00A26659">
        <w:t> </w:t>
      </w:r>
    </w:p>
    <w:p w14:paraId="7969D082" w14:textId="77777777" w:rsidR="00A26659" w:rsidRDefault="00A26659" w:rsidP="00A26659">
      <w:pPr>
        <w:rPr>
          <w:b/>
          <w:bCs/>
        </w:rPr>
      </w:pPr>
      <w:r w:rsidRPr="00A26659">
        <w:t xml:space="preserve">Ohala, J. J. </w:t>
      </w:r>
      <w:r w:rsidR="009B100F">
        <w:t>(</w:t>
      </w:r>
      <w:r w:rsidRPr="00A26659">
        <w:t>1997</w:t>
      </w:r>
      <w:r w:rsidR="009B100F">
        <w:t>)</w:t>
      </w:r>
      <w:r w:rsidRPr="00A26659">
        <w:t xml:space="preserve">. Phonetics in phonology. Proc. 4th Seoul International Conference on Linguistics [SICOL] 11-15 Aug 1997. 45-50. [Also published in: Linguistics in the Morning Calm 4,: Selected Papers from SICOL-97, ed. by the Linguistic Society of Korea. 1999. pp. 105-113. </w:t>
      </w:r>
      <w:r w:rsidRPr="008A546F">
        <w:rPr>
          <w:b/>
          <w:bCs/>
          <w:highlight w:val="green"/>
        </w:rPr>
        <w:t>ohala97d.pdf</w:t>
      </w:r>
    </w:p>
    <w:p w14:paraId="6B70F4E0" w14:textId="77777777" w:rsidR="00A26659" w:rsidRDefault="00A26659" w:rsidP="00A26659">
      <w:pPr>
        <w:rPr>
          <w:b/>
          <w:bCs/>
        </w:rPr>
      </w:pPr>
    </w:p>
    <w:p w14:paraId="324F8C02" w14:textId="0C5F622A" w:rsidR="0055377D" w:rsidRPr="007C639B" w:rsidRDefault="0055377D" w:rsidP="0055377D">
      <w:pPr>
        <w:outlineLvl w:val="0"/>
        <w:rPr>
          <w:b/>
          <w:bCs/>
          <w:lang w:eastAsia="ja-JP"/>
        </w:rPr>
      </w:pPr>
      <w:r>
        <w:rPr>
          <w:b/>
          <w:bCs/>
          <w:highlight w:val="yellow"/>
          <w:lang w:eastAsia="ja-JP"/>
        </w:rPr>
        <w:t>2</w:t>
      </w:r>
      <w:r w:rsidRPr="007C639B">
        <w:rPr>
          <w:b/>
          <w:bCs/>
          <w:highlight w:val="yellow"/>
          <w:lang w:eastAsia="ja-JP"/>
        </w:rPr>
        <w:t xml:space="preserve">. </w:t>
      </w:r>
      <w:r w:rsidRPr="007C639B">
        <w:rPr>
          <w:b/>
          <w:bCs/>
          <w:shd w:val="clear" w:color="auto" w:fill="FFFF00"/>
          <w:lang w:eastAsia="ja-JP"/>
        </w:rPr>
        <w:t>Perceptual compensation for coarticulation</w:t>
      </w:r>
    </w:p>
    <w:p w14:paraId="30BAE7D1" w14:textId="77777777" w:rsidR="0055377D" w:rsidRPr="00793964" w:rsidRDefault="0055377D" w:rsidP="0055377D">
      <w:pPr>
        <w:pStyle w:val="ListParagraph"/>
        <w:numPr>
          <w:ilvl w:val="0"/>
          <w:numId w:val="14"/>
        </w:numPr>
        <w:rPr>
          <w:bCs/>
          <w:lang w:eastAsia="ja-JP"/>
        </w:rPr>
      </w:pPr>
      <w:r w:rsidRPr="00793964">
        <w:rPr>
          <w:bCs/>
          <w:lang w:eastAsia="ja-JP"/>
        </w:rPr>
        <w:t>Welche Beweise gibt es, dass H</w:t>
      </w:r>
      <w:r>
        <w:rPr>
          <w:bCs/>
          <w:lang w:eastAsia="ja-JP"/>
        </w:rPr>
        <w:t>ö</w:t>
      </w:r>
      <w:r w:rsidRPr="00793964">
        <w:rPr>
          <w:bCs/>
          <w:lang w:eastAsia="ja-JP"/>
        </w:rPr>
        <w:t>rer f</w:t>
      </w:r>
      <w:r>
        <w:rPr>
          <w:bCs/>
          <w:lang w:eastAsia="ja-JP"/>
        </w:rPr>
        <w:t>ü</w:t>
      </w:r>
      <w:r w:rsidRPr="00793964">
        <w:rPr>
          <w:bCs/>
          <w:lang w:eastAsia="ja-JP"/>
        </w:rPr>
        <w:t>r die Koartikulation kompensieren? [1] und [2] S. 178-183.</w:t>
      </w:r>
    </w:p>
    <w:p w14:paraId="0D5C1485" w14:textId="77777777" w:rsidR="0055377D" w:rsidRPr="00793964" w:rsidRDefault="0055377D" w:rsidP="0055377D">
      <w:pPr>
        <w:pStyle w:val="ListParagraph"/>
        <w:numPr>
          <w:ilvl w:val="0"/>
          <w:numId w:val="14"/>
        </w:numPr>
        <w:rPr>
          <w:bCs/>
          <w:lang w:eastAsia="ja-JP"/>
        </w:rPr>
      </w:pPr>
      <w:r w:rsidRPr="00793964">
        <w:rPr>
          <w:bCs/>
          <w:lang w:eastAsia="ja-JP"/>
        </w:rPr>
        <w:t xml:space="preserve">Inwiefern </w:t>
      </w:r>
      <w:r>
        <w:rPr>
          <w:bCs/>
          <w:lang w:eastAsia="ja-JP"/>
        </w:rPr>
        <w:t>beeinflusst der</w:t>
      </w:r>
      <w:r w:rsidRPr="00793964">
        <w:rPr>
          <w:bCs/>
          <w:lang w:eastAsia="ja-JP"/>
        </w:rPr>
        <w:t xml:space="preserve"> Kontext die [s]-[</w:t>
      </w:r>
      <w:r>
        <w:rPr>
          <w:rFonts w:ascii="Monaco" w:hAnsi="Monaco" w:cs="Monaco"/>
          <w:bCs/>
          <w:lang w:eastAsia="ja-JP"/>
        </w:rPr>
        <w:t>ʃ</w:t>
      </w:r>
      <w:r w:rsidRPr="00793964">
        <w:rPr>
          <w:bCs/>
          <w:lang w:eastAsia="ja-JP"/>
        </w:rPr>
        <w:t>] Identifizierung? [3].</w:t>
      </w:r>
    </w:p>
    <w:p w14:paraId="208BF2C2" w14:textId="77777777" w:rsidR="0055377D" w:rsidRPr="00793964" w:rsidRDefault="0055377D" w:rsidP="0055377D">
      <w:pPr>
        <w:pStyle w:val="ListParagraph"/>
        <w:numPr>
          <w:ilvl w:val="0"/>
          <w:numId w:val="13"/>
        </w:numPr>
        <w:rPr>
          <w:bCs/>
        </w:rPr>
      </w:pPr>
      <w:r w:rsidRPr="00793964">
        <w:rPr>
          <w:bCs/>
        </w:rPr>
        <w:t xml:space="preserve">Wie wird die koartikulatorische Nasalisierung im Signal wahrgenommen? [4] </w:t>
      </w:r>
    </w:p>
    <w:p w14:paraId="33ECB80C" w14:textId="77777777" w:rsidR="0055377D" w:rsidRPr="00793964" w:rsidRDefault="0055377D" w:rsidP="0055377D">
      <w:pPr>
        <w:pStyle w:val="ListParagraph"/>
        <w:numPr>
          <w:ilvl w:val="0"/>
          <w:numId w:val="13"/>
        </w:numPr>
        <w:rPr>
          <w:bCs/>
        </w:rPr>
      </w:pPr>
      <w:r w:rsidRPr="00793964">
        <w:rPr>
          <w:bCs/>
        </w:rPr>
        <w:t>Was ist die Beziehung zwischen Kompensierung für Nasalisierung und Lautwandel? [5, 6]</w:t>
      </w:r>
    </w:p>
    <w:p w14:paraId="1B5D6759" w14:textId="77777777" w:rsidR="0055377D" w:rsidRPr="008F3461" w:rsidRDefault="0055377D" w:rsidP="0055377D">
      <w:pPr>
        <w:rPr>
          <w:bCs/>
          <w:lang w:eastAsia="ja-JP"/>
        </w:rPr>
      </w:pPr>
    </w:p>
    <w:p w14:paraId="695283A4" w14:textId="77777777" w:rsidR="0055377D" w:rsidRPr="0080148D" w:rsidRDefault="0055377D" w:rsidP="0055377D">
      <w:pPr>
        <w:rPr>
          <w:b/>
          <w:bCs/>
          <w:lang w:eastAsia="ja-JP"/>
        </w:rPr>
      </w:pPr>
      <w:r>
        <w:rPr>
          <w:bCs/>
          <w:lang w:eastAsia="ja-JP"/>
        </w:rPr>
        <w:t>[1]</w:t>
      </w:r>
      <w:r w:rsidRPr="008F3461">
        <w:rPr>
          <w:bCs/>
          <w:lang w:eastAsia="ja-JP"/>
        </w:rPr>
        <w:t xml:space="preserve"> Ohala, J. J. &amp; Feder, D. </w:t>
      </w:r>
      <w:r>
        <w:rPr>
          <w:bCs/>
          <w:lang w:eastAsia="ja-JP"/>
        </w:rPr>
        <w:t>(</w:t>
      </w:r>
      <w:r w:rsidRPr="008F3461">
        <w:rPr>
          <w:bCs/>
          <w:lang w:eastAsia="ja-JP"/>
        </w:rPr>
        <w:t>1994</w:t>
      </w:r>
      <w:r>
        <w:rPr>
          <w:bCs/>
          <w:lang w:eastAsia="ja-JP"/>
        </w:rPr>
        <w:t>)</w:t>
      </w:r>
      <w:r w:rsidRPr="008F3461">
        <w:rPr>
          <w:bCs/>
          <w:lang w:eastAsia="ja-JP"/>
        </w:rPr>
        <w:t xml:space="preserve">. Listeners' identification of speech sounds is influenced by adjacent "restored" phonemes. </w:t>
      </w:r>
      <w:r w:rsidRPr="007F2008">
        <w:rPr>
          <w:bCs/>
          <w:i/>
          <w:lang w:eastAsia="ja-JP"/>
        </w:rPr>
        <w:t>Phonetica</w:t>
      </w:r>
      <w:r w:rsidRPr="008F3461">
        <w:rPr>
          <w:bCs/>
          <w:lang w:eastAsia="ja-JP"/>
        </w:rPr>
        <w:t xml:space="preserve"> 51, 111-118. </w:t>
      </w:r>
      <w:r w:rsidRPr="0080148D">
        <w:rPr>
          <w:b/>
          <w:bCs/>
          <w:highlight w:val="green"/>
          <w:lang w:eastAsia="ja-JP"/>
        </w:rPr>
        <w:t>ohala94.phonetica.pdf</w:t>
      </w:r>
    </w:p>
    <w:p w14:paraId="1D912144" w14:textId="77777777" w:rsidR="0055377D" w:rsidRDefault="0055377D" w:rsidP="0055377D">
      <w:pPr>
        <w:rPr>
          <w:bCs/>
          <w:lang w:eastAsia="ja-JP"/>
        </w:rPr>
      </w:pPr>
      <w:r>
        <w:rPr>
          <w:bCs/>
          <w:lang w:eastAsia="ja-JP"/>
        </w:rPr>
        <w:t xml:space="preserve">[2] </w:t>
      </w:r>
      <w:r w:rsidRPr="008F3461">
        <w:rPr>
          <w:bCs/>
          <w:lang w:eastAsia="ja-JP"/>
        </w:rPr>
        <w:t xml:space="preserve"> Ohala, J. J. </w:t>
      </w:r>
      <w:r>
        <w:rPr>
          <w:bCs/>
          <w:lang w:eastAsia="ja-JP"/>
        </w:rPr>
        <w:t>(</w:t>
      </w:r>
      <w:r w:rsidRPr="008F3461">
        <w:rPr>
          <w:bCs/>
          <w:lang w:eastAsia="ja-JP"/>
        </w:rPr>
        <w:t>1981</w:t>
      </w:r>
      <w:r>
        <w:rPr>
          <w:bCs/>
          <w:lang w:eastAsia="ja-JP"/>
        </w:rPr>
        <w:t>)</w:t>
      </w:r>
      <w:r w:rsidRPr="008F3461">
        <w:rPr>
          <w:bCs/>
          <w:lang w:eastAsia="ja-JP"/>
        </w:rPr>
        <w:t xml:space="preserve">. The listener as a source of sound change. In: C. S. Masek, R. A. Hendrick, &amp; M. F. Miller (eds.), </w:t>
      </w:r>
      <w:r w:rsidRPr="009B100F">
        <w:rPr>
          <w:bCs/>
          <w:i/>
          <w:lang w:eastAsia="ja-JP"/>
        </w:rPr>
        <w:t>Papers from the Parasession on Language and Behavior</w:t>
      </w:r>
      <w:r w:rsidRPr="008F3461">
        <w:rPr>
          <w:bCs/>
          <w:lang w:eastAsia="ja-JP"/>
        </w:rPr>
        <w:t xml:space="preserve">. Chicago: Chicago Ling. Soc. 178 - 203. </w:t>
      </w:r>
      <w:r w:rsidRPr="009B100F">
        <w:rPr>
          <w:b/>
          <w:bCs/>
          <w:highlight w:val="green"/>
          <w:lang w:eastAsia="ja-JP"/>
        </w:rPr>
        <w:t>ohala81.pdf</w:t>
      </w:r>
    </w:p>
    <w:p w14:paraId="63B5FCC0" w14:textId="77777777" w:rsidR="0055377D" w:rsidRPr="00300CDB" w:rsidRDefault="0055377D" w:rsidP="0055377D">
      <w:pPr>
        <w:rPr>
          <w:bCs/>
          <w:lang w:eastAsia="ja-JP"/>
        </w:rPr>
      </w:pPr>
      <w:r>
        <w:rPr>
          <w:bCs/>
          <w:lang w:eastAsia="ja-JP"/>
        </w:rPr>
        <w:t>[3]</w:t>
      </w:r>
      <w:r w:rsidRPr="008F3461">
        <w:rPr>
          <w:bCs/>
          <w:lang w:eastAsia="ja-JP"/>
        </w:rPr>
        <w:t xml:space="preserve"> Mann, V. A., and Repp, B. H. 1980: Influence of vocalic context on perception of the [S]-[s] distinction, </w:t>
      </w:r>
      <w:r w:rsidRPr="007F2008">
        <w:rPr>
          <w:bCs/>
          <w:i/>
          <w:lang w:eastAsia="ja-JP"/>
        </w:rPr>
        <w:t>Perception and Psychophysics</w:t>
      </w:r>
      <w:r w:rsidRPr="008F3461">
        <w:rPr>
          <w:bCs/>
          <w:lang w:eastAsia="ja-JP"/>
        </w:rPr>
        <w:t xml:space="preserve"> 28, 213–228. </w:t>
      </w:r>
      <w:r w:rsidRPr="009B100F">
        <w:rPr>
          <w:b/>
          <w:bCs/>
          <w:highlight w:val="green"/>
          <w:lang w:eastAsia="ja-JP"/>
        </w:rPr>
        <w:t>mann80.pp.pdf</w:t>
      </w:r>
    </w:p>
    <w:p w14:paraId="57AE43CA" w14:textId="77777777" w:rsidR="0055377D" w:rsidRPr="00300CDB" w:rsidRDefault="0055377D" w:rsidP="0055377D">
      <w:pPr>
        <w:rPr>
          <w:bCs/>
        </w:rPr>
      </w:pPr>
      <w:r>
        <w:rPr>
          <w:bCs/>
        </w:rPr>
        <w:t xml:space="preserve">[4] </w:t>
      </w:r>
      <w:r w:rsidRPr="00300CDB">
        <w:rPr>
          <w:bCs/>
        </w:rPr>
        <w:t xml:space="preserve"> Fowler, C. &amp; Brown, J. (2000) Perceptual parsing of acoustic consequences of velum lowering from information for vowels. </w:t>
      </w:r>
      <w:r w:rsidRPr="00300CDB">
        <w:rPr>
          <w:bCs/>
          <w:i/>
          <w:iCs/>
        </w:rPr>
        <w:t>Perception &amp; Psychophysics</w:t>
      </w:r>
      <w:r w:rsidRPr="00300CDB">
        <w:rPr>
          <w:bCs/>
        </w:rPr>
        <w:t xml:space="preserve">, 62, 21-32. </w:t>
      </w:r>
      <w:r w:rsidRPr="00A52003">
        <w:rPr>
          <w:b/>
          <w:bCs/>
          <w:highlight w:val="green"/>
        </w:rPr>
        <w:t>fowler00.pp.pdf</w:t>
      </w:r>
    </w:p>
    <w:p w14:paraId="536B87C1" w14:textId="77777777" w:rsidR="0055377D" w:rsidRDefault="0055377D" w:rsidP="0055377D">
      <w:pPr>
        <w:rPr>
          <w:b/>
          <w:bCs/>
        </w:rPr>
      </w:pPr>
      <w:r w:rsidRPr="00300CDB">
        <w:rPr>
          <w:bCs/>
        </w:rPr>
        <w:t>[</w:t>
      </w:r>
      <w:r>
        <w:rPr>
          <w:bCs/>
        </w:rPr>
        <w:t>5</w:t>
      </w:r>
      <w:r w:rsidRPr="00300CDB">
        <w:rPr>
          <w:bCs/>
        </w:rPr>
        <w:t>] Beddor, P.S., Krakow, R. A., and Goldstein, L. M. (1986).  Perceptual constraints and phonological change: A study of nasal vowel height,  </w:t>
      </w:r>
      <w:r w:rsidRPr="00300CDB">
        <w:rPr>
          <w:bCs/>
          <w:i/>
          <w:iCs/>
        </w:rPr>
        <w:t>Phonology Yearbook</w:t>
      </w:r>
      <w:r w:rsidRPr="00300CDB">
        <w:rPr>
          <w:bCs/>
        </w:rPr>
        <w:t>  3, 197-217.</w:t>
      </w:r>
      <w:r>
        <w:rPr>
          <w:b/>
          <w:bCs/>
        </w:rPr>
        <w:t xml:space="preserve">  </w:t>
      </w:r>
      <w:r w:rsidRPr="00A52003">
        <w:rPr>
          <w:b/>
          <w:bCs/>
          <w:highlight w:val="green"/>
        </w:rPr>
        <w:t>beddor86phonyearbook.pdf</w:t>
      </w:r>
    </w:p>
    <w:p w14:paraId="5F43DC1D" w14:textId="77777777" w:rsidR="0055377D" w:rsidRDefault="0055377D" w:rsidP="0055377D">
      <w:pPr>
        <w:rPr>
          <w:bCs/>
          <w:lang w:val="en-AU"/>
        </w:rPr>
      </w:pPr>
      <w:r>
        <w:rPr>
          <w:bCs/>
          <w:lang w:val="en-AU"/>
        </w:rPr>
        <w:t>[6</w:t>
      </w:r>
      <w:r w:rsidRPr="00C74A96">
        <w:rPr>
          <w:bCs/>
          <w:lang w:val="en-AU"/>
        </w:rPr>
        <w:t xml:space="preserve">] Krakow, R., Beddor, P., Goldstein, L., Fowler, C. 1988: Coarticulatory influences on the perceived height of nasal vowels, </w:t>
      </w:r>
      <w:r w:rsidRPr="00C74A96">
        <w:rPr>
          <w:bCs/>
          <w:i/>
          <w:iCs/>
          <w:lang w:val="en-AU"/>
        </w:rPr>
        <w:t>Journal of the Acoustical Society of America</w:t>
      </w:r>
      <w:r>
        <w:rPr>
          <w:bCs/>
          <w:lang w:val="en-AU"/>
        </w:rPr>
        <w:t xml:space="preserve">, 83, 1146-1158. </w:t>
      </w:r>
      <w:r w:rsidRPr="00163011">
        <w:rPr>
          <w:b/>
          <w:bCs/>
          <w:highlight w:val="green"/>
          <w:lang w:val="en-AU"/>
        </w:rPr>
        <w:t>krakow88jasa.pdf</w:t>
      </w:r>
      <w:r w:rsidRPr="00C74A96">
        <w:rPr>
          <w:bCs/>
          <w:lang w:val="en-AU"/>
        </w:rPr>
        <w:t xml:space="preserve"> </w:t>
      </w:r>
    </w:p>
    <w:p w14:paraId="4ECD3AA4" w14:textId="77777777" w:rsidR="0055377D" w:rsidRDefault="0055377D" w:rsidP="00A26659">
      <w:pPr>
        <w:rPr>
          <w:b/>
          <w:bCs/>
        </w:rPr>
      </w:pPr>
    </w:p>
    <w:p w14:paraId="676F13B5" w14:textId="03E16BE3" w:rsidR="00A26659" w:rsidRDefault="0055377D" w:rsidP="009B100F">
      <w:pPr>
        <w:outlineLvl w:val="0"/>
        <w:rPr>
          <w:b/>
          <w:bCs/>
        </w:rPr>
      </w:pPr>
      <w:r>
        <w:rPr>
          <w:b/>
          <w:bCs/>
          <w:highlight w:val="yellow"/>
        </w:rPr>
        <w:t>3</w:t>
      </w:r>
      <w:r w:rsidR="00A26659" w:rsidRPr="00A26659">
        <w:rPr>
          <w:b/>
          <w:bCs/>
          <w:highlight w:val="yellow"/>
        </w:rPr>
        <w:t>. Aerodynamics</w:t>
      </w:r>
      <w:r w:rsidR="007C639B">
        <w:rPr>
          <w:b/>
          <w:bCs/>
          <w:highlight w:val="yellow"/>
        </w:rPr>
        <w:t xml:space="preserve">, </w:t>
      </w:r>
      <w:r w:rsidR="00002367">
        <w:rPr>
          <w:b/>
          <w:bCs/>
          <w:highlight w:val="yellow"/>
        </w:rPr>
        <w:t>nasalisation</w:t>
      </w:r>
      <w:r w:rsidR="007C639B">
        <w:rPr>
          <w:b/>
          <w:bCs/>
          <w:highlight w:val="yellow"/>
        </w:rPr>
        <w:t xml:space="preserve">, </w:t>
      </w:r>
      <w:r w:rsidR="00A26659" w:rsidRPr="00A26659">
        <w:rPr>
          <w:b/>
          <w:bCs/>
          <w:highlight w:val="yellow"/>
        </w:rPr>
        <w:t xml:space="preserve">and </w:t>
      </w:r>
      <w:r w:rsidR="007C639B">
        <w:rPr>
          <w:b/>
          <w:bCs/>
          <w:highlight w:val="yellow"/>
        </w:rPr>
        <w:t xml:space="preserve">sound </w:t>
      </w:r>
      <w:r w:rsidR="00A26659" w:rsidRPr="00A26659">
        <w:rPr>
          <w:b/>
          <w:bCs/>
          <w:highlight w:val="yellow"/>
        </w:rPr>
        <w:t>change</w:t>
      </w:r>
    </w:p>
    <w:p w14:paraId="2B53FAF8" w14:textId="77777777" w:rsidR="00A26659" w:rsidRPr="009B100F" w:rsidRDefault="00A26659" w:rsidP="009B100F">
      <w:pPr>
        <w:pStyle w:val="ListParagraph"/>
        <w:numPr>
          <w:ilvl w:val="0"/>
          <w:numId w:val="18"/>
        </w:numPr>
        <w:rPr>
          <w:bCs/>
        </w:rPr>
      </w:pPr>
      <w:r w:rsidRPr="009B100F">
        <w:rPr>
          <w:bCs/>
        </w:rPr>
        <w:t xml:space="preserve">In welchen Oralplosiven ist der Kontrast zwischen stimmhaft und stimmlos selten und warum? [1] §C194-201  [2] §1 und §2 (1-5) </w:t>
      </w:r>
    </w:p>
    <w:p w14:paraId="4FCFCB5E" w14:textId="77777777" w:rsidR="00A26659" w:rsidRPr="009B100F" w:rsidRDefault="00A26659" w:rsidP="009B100F">
      <w:pPr>
        <w:pStyle w:val="ListParagraph"/>
        <w:numPr>
          <w:ilvl w:val="0"/>
          <w:numId w:val="18"/>
        </w:numPr>
        <w:rPr>
          <w:bCs/>
        </w:rPr>
      </w:pPr>
      <w:r w:rsidRPr="009B100F">
        <w:rPr>
          <w:bCs/>
        </w:rPr>
        <w:t xml:space="preserve">Was ist die phonetische Grundlage der synchronen und diakronen Einfügung von Obstruenten in vielen Sprachen der Welt? [1; 2§2-3; 3, S6-11; 4 S228-230]. </w:t>
      </w:r>
    </w:p>
    <w:p w14:paraId="71B9B5BA" w14:textId="77777777" w:rsidR="00E62DC1" w:rsidRPr="009B100F" w:rsidRDefault="00E62DC1" w:rsidP="009B100F">
      <w:pPr>
        <w:pStyle w:val="ListParagraph"/>
        <w:numPr>
          <w:ilvl w:val="0"/>
          <w:numId w:val="18"/>
        </w:numPr>
        <w:rPr>
          <w:bCs/>
        </w:rPr>
      </w:pPr>
      <w:r w:rsidRPr="009B100F">
        <w:rPr>
          <w:bCs/>
        </w:rPr>
        <w:t>Wird die  F0-Mikroperturbation ('intrinsic pitch'?) durch die Aerodynamik oder durch die Spannung in den Stimmlippen verursacht?[5, § 2.4 und 6.]</w:t>
      </w:r>
    </w:p>
    <w:p w14:paraId="7C7DA5F0" w14:textId="77777777" w:rsidR="00E62DC1" w:rsidRPr="009B100F" w:rsidRDefault="00E62DC1" w:rsidP="009B100F">
      <w:pPr>
        <w:pStyle w:val="ListParagraph"/>
        <w:numPr>
          <w:ilvl w:val="0"/>
          <w:numId w:val="18"/>
        </w:numPr>
        <w:rPr>
          <w:bCs/>
        </w:rPr>
      </w:pPr>
      <w:r w:rsidRPr="009B100F">
        <w:rPr>
          <w:bCs/>
        </w:rPr>
        <w:t xml:space="preserve">In welchen phonetischen Lautklassen ist die diachrone tonale Entwicklung am wahrscheinlichsten, und warum?. [5, außer  § 2.4]. </w:t>
      </w:r>
    </w:p>
    <w:p w14:paraId="7B53F4AD" w14:textId="77777777" w:rsidR="00A26659" w:rsidRPr="00A26659" w:rsidRDefault="00A26659" w:rsidP="00A26659">
      <w:pPr>
        <w:rPr>
          <w:bCs/>
        </w:rPr>
      </w:pPr>
    </w:p>
    <w:p w14:paraId="5EDE80DD" w14:textId="77777777" w:rsidR="00A26659" w:rsidRPr="00A26659" w:rsidRDefault="00A26659" w:rsidP="00A26659">
      <w:pPr>
        <w:rPr>
          <w:bCs/>
        </w:rPr>
      </w:pPr>
      <w:r w:rsidRPr="00A26659">
        <w:rPr>
          <w:bCs/>
        </w:rPr>
        <w:lastRenderedPageBreak/>
        <w:t xml:space="preserve">[1] Ohala, J. J. </w:t>
      </w:r>
      <w:r w:rsidR="009B100F">
        <w:rPr>
          <w:bCs/>
        </w:rPr>
        <w:t>(</w:t>
      </w:r>
      <w:r w:rsidRPr="00A26659">
        <w:rPr>
          <w:bCs/>
        </w:rPr>
        <w:t>1997</w:t>
      </w:r>
      <w:r w:rsidR="009B100F">
        <w:rPr>
          <w:bCs/>
        </w:rPr>
        <w:t>)</w:t>
      </w:r>
      <w:r w:rsidRPr="00A26659">
        <w:rPr>
          <w:bCs/>
        </w:rPr>
        <w:t>. Emergent stops.</w:t>
      </w:r>
      <w:r w:rsidRPr="00A26659">
        <w:rPr>
          <w:bCs/>
          <w:i/>
          <w:iCs/>
        </w:rPr>
        <w:t xml:space="preserve"> </w:t>
      </w:r>
      <w:r w:rsidRPr="00A26659">
        <w:rPr>
          <w:bCs/>
        </w:rPr>
        <w:t xml:space="preserve">Proc. 4th Seoul International Conference on Linguistics [SICOL] 11-15 Aug 1997. 84-91. </w:t>
      </w:r>
      <w:r w:rsidRPr="00E62DC1">
        <w:rPr>
          <w:b/>
          <w:bCs/>
          <w:highlight w:val="green"/>
        </w:rPr>
        <w:t>ohala97.pdf</w:t>
      </w:r>
    </w:p>
    <w:p w14:paraId="19028D68" w14:textId="77777777" w:rsidR="00A26659" w:rsidRPr="00A26659" w:rsidRDefault="00A26659" w:rsidP="00A26659">
      <w:pPr>
        <w:rPr>
          <w:bCs/>
        </w:rPr>
      </w:pPr>
      <w:r w:rsidRPr="00A26659">
        <w:rPr>
          <w:bCs/>
        </w:rPr>
        <w:t xml:space="preserve">[2] Ohala, J. J. </w:t>
      </w:r>
      <w:r w:rsidR="009B100F">
        <w:rPr>
          <w:bCs/>
        </w:rPr>
        <w:t>(2005)</w:t>
      </w:r>
      <w:r w:rsidRPr="00A26659">
        <w:rPr>
          <w:bCs/>
        </w:rPr>
        <w:t xml:space="preserve">. The marriage of phonetics and phonology. </w:t>
      </w:r>
      <w:r w:rsidRPr="00A26659">
        <w:rPr>
          <w:bCs/>
          <w:i/>
          <w:iCs/>
        </w:rPr>
        <w:t>J.</w:t>
      </w:r>
      <w:r w:rsidRPr="00A26659">
        <w:rPr>
          <w:bCs/>
        </w:rPr>
        <w:t xml:space="preserve"> Acoust. Soc. Japan. </w:t>
      </w:r>
      <w:r w:rsidRPr="00E62DC1">
        <w:rPr>
          <w:b/>
          <w:bCs/>
          <w:highlight w:val="green"/>
        </w:rPr>
        <w:t>ohala2005.pdf</w:t>
      </w:r>
    </w:p>
    <w:p w14:paraId="11F79092" w14:textId="77777777" w:rsidR="00A26659" w:rsidRPr="00A26659" w:rsidRDefault="00A26659" w:rsidP="00A26659">
      <w:pPr>
        <w:rPr>
          <w:bCs/>
        </w:rPr>
      </w:pPr>
      <w:r w:rsidRPr="00A26659">
        <w:rPr>
          <w:bCs/>
        </w:rPr>
        <w:t xml:space="preserve">[3] Ohala, J. J. </w:t>
      </w:r>
      <w:r w:rsidR="009B100F">
        <w:rPr>
          <w:bCs/>
        </w:rPr>
        <w:t>(</w:t>
      </w:r>
      <w:r w:rsidRPr="00A26659">
        <w:rPr>
          <w:bCs/>
        </w:rPr>
        <w:t>2005</w:t>
      </w:r>
      <w:r w:rsidR="009B100F">
        <w:rPr>
          <w:bCs/>
        </w:rPr>
        <w:t>)</w:t>
      </w:r>
      <w:r w:rsidRPr="00A26659">
        <w:rPr>
          <w:bCs/>
        </w:rPr>
        <w:t xml:space="preserve">. Phonetic explanations for sound patterns.  Implications for grammars of competence. In W. J. Hardcastle &amp; J. M. Beck (eds.) </w:t>
      </w:r>
      <w:r w:rsidR="009B100F">
        <w:rPr>
          <w:bCs/>
          <w:i/>
          <w:iCs/>
        </w:rPr>
        <w:t>A Figure of Speech</w:t>
      </w:r>
      <w:r w:rsidRPr="00A26659">
        <w:rPr>
          <w:bCs/>
        </w:rPr>
        <w:t xml:space="preserve">. </w:t>
      </w:r>
      <w:r w:rsidRPr="009B100F">
        <w:rPr>
          <w:bCs/>
          <w:i/>
        </w:rPr>
        <w:t xml:space="preserve">A </w:t>
      </w:r>
      <w:r w:rsidR="009B100F" w:rsidRPr="009B100F">
        <w:rPr>
          <w:bCs/>
          <w:i/>
        </w:rPr>
        <w:t>F</w:t>
      </w:r>
      <w:r w:rsidRPr="009B100F">
        <w:rPr>
          <w:bCs/>
          <w:i/>
        </w:rPr>
        <w:t>estschrift for John Laver</w:t>
      </w:r>
      <w:r w:rsidRPr="00A26659">
        <w:rPr>
          <w:bCs/>
        </w:rPr>
        <w:t>. London: Erlbaum. 23-38.</w:t>
      </w:r>
      <w:r w:rsidRPr="00A26659">
        <w:rPr>
          <w:b/>
          <w:bCs/>
        </w:rPr>
        <w:t xml:space="preserve"> </w:t>
      </w:r>
      <w:r w:rsidRPr="00E62DC1">
        <w:rPr>
          <w:b/>
          <w:bCs/>
          <w:highlight w:val="green"/>
        </w:rPr>
        <w:t>ohala06.pdf</w:t>
      </w:r>
    </w:p>
    <w:p w14:paraId="6171F6F2" w14:textId="77777777" w:rsidR="00C74A96" w:rsidRDefault="00A26659" w:rsidP="00A26659">
      <w:pPr>
        <w:rPr>
          <w:b/>
          <w:bCs/>
        </w:rPr>
      </w:pPr>
      <w:r w:rsidRPr="00A26659">
        <w:rPr>
          <w:bCs/>
        </w:rPr>
        <w:t xml:space="preserve">[4] Ohala, J. J. &amp; Ohala, M. 1993. The phonetics of nasal phonology: theorems and data. </w:t>
      </w:r>
      <w:r w:rsidR="009B100F">
        <w:rPr>
          <w:bCs/>
        </w:rPr>
        <w:t xml:space="preserve">In </w:t>
      </w:r>
      <w:r w:rsidRPr="00A26659">
        <w:rPr>
          <w:bCs/>
        </w:rPr>
        <w:t>M. K. Huffman &amp; R. A. Krakow (eds.),</w:t>
      </w:r>
      <w:r w:rsidRPr="00A26659">
        <w:rPr>
          <w:bCs/>
          <w:i/>
          <w:iCs/>
        </w:rPr>
        <w:t xml:space="preserve"> Nasals, Nasalization, and the Velum</w:t>
      </w:r>
      <w:r w:rsidRPr="00A26659">
        <w:rPr>
          <w:bCs/>
        </w:rPr>
        <w:t>. [Phonetics and Phonology Series, Vol. 5] San Diego, CA: Academic Press. 225-249</w:t>
      </w:r>
      <w:r w:rsidR="009B100F">
        <w:rPr>
          <w:bCs/>
        </w:rPr>
        <w:t>.</w:t>
      </w:r>
      <w:r w:rsidR="00E62DC1">
        <w:rPr>
          <w:bCs/>
        </w:rPr>
        <w:t xml:space="preserve"> </w:t>
      </w:r>
      <w:r w:rsidRPr="007F2008">
        <w:rPr>
          <w:b/>
          <w:bCs/>
          <w:highlight w:val="green"/>
        </w:rPr>
        <w:t>ohala93b.pdf</w:t>
      </w:r>
    </w:p>
    <w:p w14:paraId="6C1B8DCF" w14:textId="77777777" w:rsidR="00E62DC1" w:rsidRPr="00773EC7" w:rsidRDefault="00E62DC1" w:rsidP="00E62DC1">
      <w:pPr>
        <w:rPr>
          <w:bCs/>
        </w:rPr>
      </w:pPr>
      <w:r>
        <w:rPr>
          <w:bCs/>
        </w:rPr>
        <w:t>[5]</w:t>
      </w:r>
      <w:r w:rsidRPr="00773EC7">
        <w:rPr>
          <w:bCs/>
        </w:rPr>
        <w:t>. Hombert, J.-M., Ohala, J. J., &amp; Ewan, W. G. 1979. Phonetic explanations for the development of tones</w:t>
      </w:r>
      <w:r w:rsidRPr="00773EC7">
        <w:rPr>
          <w:bCs/>
          <w:i/>
          <w:iCs/>
        </w:rPr>
        <w:t>. Langua</w:t>
      </w:r>
      <w:r w:rsidRPr="00773EC7">
        <w:rPr>
          <w:bCs/>
        </w:rPr>
        <w:t xml:space="preserve">ge, </w:t>
      </w:r>
      <w:r w:rsidRPr="00773EC7">
        <w:rPr>
          <w:bCs/>
          <w:i/>
          <w:iCs/>
        </w:rPr>
        <w:t> </w:t>
      </w:r>
      <w:r w:rsidR="009B100F">
        <w:rPr>
          <w:bCs/>
        </w:rPr>
        <w:t>55, 37-</w:t>
      </w:r>
      <w:r w:rsidRPr="00773EC7">
        <w:rPr>
          <w:bCs/>
        </w:rPr>
        <w:t xml:space="preserve">58. </w:t>
      </w:r>
      <w:r w:rsidRPr="009B100F">
        <w:rPr>
          <w:b/>
          <w:bCs/>
          <w:highlight w:val="green"/>
        </w:rPr>
        <w:t>hombert79.pdf</w:t>
      </w:r>
    </w:p>
    <w:p w14:paraId="781C2D9D" w14:textId="77777777" w:rsidR="00E62DC1" w:rsidRDefault="00E62DC1" w:rsidP="00E62DC1">
      <w:pPr>
        <w:rPr>
          <w:b/>
          <w:bCs/>
        </w:rPr>
      </w:pPr>
      <w:r>
        <w:rPr>
          <w:bCs/>
        </w:rPr>
        <w:t>[6]</w:t>
      </w:r>
      <w:r w:rsidRPr="00773EC7">
        <w:rPr>
          <w:bCs/>
        </w:rPr>
        <w:t xml:space="preserve">. Löfqvist, A., Baer, T., McGarr, N., Story, R. 1989: The cricothyroid muscle in voicing control. </w:t>
      </w:r>
      <w:r w:rsidRPr="00773EC7">
        <w:rPr>
          <w:bCs/>
          <w:i/>
          <w:iCs/>
        </w:rPr>
        <w:t>Journal of the Acoustical Society of America</w:t>
      </w:r>
      <w:r w:rsidRPr="00773EC7">
        <w:rPr>
          <w:bCs/>
        </w:rPr>
        <w:t xml:space="preserve">, 85, 1314-1321. </w:t>
      </w:r>
      <w:r w:rsidRPr="007F2008">
        <w:rPr>
          <w:b/>
          <w:bCs/>
          <w:highlight w:val="green"/>
        </w:rPr>
        <w:t>lofqvistjasa1989.pdf</w:t>
      </w:r>
    </w:p>
    <w:p w14:paraId="594484DA" w14:textId="77777777" w:rsidR="00002367" w:rsidRPr="00C74A96" w:rsidRDefault="00002367" w:rsidP="00002367">
      <w:pPr>
        <w:rPr>
          <w:bCs/>
          <w:lang w:val="en-AU"/>
        </w:rPr>
      </w:pPr>
      <w:r w:rsidRPr="00C74A96">
        <w:rPr>
          <w:bCs/>
          <w:lang w:val="en-AU"/>
        </w:rPr>
        <w:t>Allgemeines Artikel zu diesem Thema (relevant f</w:t>
      </w:r>
      <w:r>
        <w:rPr>
          <w:bCs/>
          <w:lang w:val="en-AU"/>
        </w:rPr>
        <w:t>ü</w:t>
      </w:r>
      <w:r w:rsidRPr="00C74A96">
        <w:rPr>
          <w:bCs/>
          <w:lang w:val="en-AU"/>
        </w:rPr>
        <w:t xml:space="preserve">r viele Fragestellungen unten): </w:t>
      </w:r>
    </w:p>
    <w:p w14:paraId="34A985B3" w14:textId="77777777" w:rsidR="00002367" w:rsidRPr="00C74A96" w:rsidRDefault="00002367" w:rsidP="00002367">
      <w:pPr>
        <w:rPr>
          <w:bCs/>
          <w:lang w:val="en-AU"/>
        </w:rPr>
      </w:pPr>
      <w:r w:rsidRPr="00C74A96">
        <w:rPr>
          <w:bCs/>
          <w:lang w:val="en-AU"/>
        </w:rPr>
        <w:t xml:space="preserve">Ohala, J. J. &amp; Ohala, M. </w:t>
      </w:r>
      <w:r>
        <w:rPr>
          <w:bCs/>
          <w:lang w:val="en-AU"/>
        </w:rPr>
        <w:t>(</w:t>
      </w:r>
      <w:r w:rsidRPr="00C74A96">
        <w:rPr>
          <w:bCs/>
          <w:lang w:val="en-AU"/>
        </w:rPr>
        <w:t>1993</w:t>
      </w:r>
      <w:r>
        <w:rPr>
          <w:bCs/>
          <w:lang w:val="en-AU"/>
        </w:rPr>
        <w:t>)</w:t>
      </w:r>
      <w:r w:rsidRPr="00C74A96">
        <w:rPr>
          <w:bCs/>
          <w:lang w:val="en-AU"/>
        </w:rPr>
        <w:t xml:space="preserve">. The phonetics of nasal phonology: theorems and data. M. K. Huffman &amp; R. A. Krakow (eds.), </w:t>
      </w:r>
      <w:r w:rsidRPr="00C74A96">
        <w:rPr>
          <w:bCs/>
          <w:i/>
          <w:iCs/>
          <w:lang w:val="en-AU"/>
        </w:rPr>
        <w:t xml:space="preserve">Nasals, nasalization, and the velum. </w:t>
      </w:r>
      <w:r w:rsidRPr="00C74A96">
        <w:rPr>
          <w:bCs/>
          <w:lang w:val="en-AU"/>
        </w:rPr>
        <w:t xml:space="preserve">[Phonetics and Phonology Series, Vol. 5] San Diego, CA: Academic Press. 225-249. </w:t>
      </w:r>
      <w:r w:rsidRPr="009B100F">
        <w:rPr>
          <w:b/>
          <w:bCs/>
          <w:highlight w:val="green"/>
          <w:lang w:val="en-AU"/>
        </w:rPr>
        <w:t>ohala93b.pdf</w:t>
      </w:r>
      <w:r w:rsidRPr="00C74A96">
        <w:rPr>
          <w:bCs/>
          <w:lang w:val="en-AU"/>
        </w:rPr>
        <w:t xml:space="preserve"> </w:t>
      </w:r>
    </w:p>
    <w:p w14:paraId="5117043A" w14:textId="77777777" w:rsidR="00002367" w:rsidRDefault="00002367" w:rsidP="00002367">
      <w:pPr>
        <w:rPr>
          <w:bCs/>
        </w:rPr>
      </w:pPr>
      <w:r w:rsidRPr="00300CDB">
        <w:rPr>
          <w:bCs/>
        </w:rPr>
        <w:t xml:space="preserve">[1] Ohala, J. J. &amp; Busà, M. G. </w:t>
      </w:r>
      <w:r>
        <w:rPr>
          <w:bCs/>
        </w:rPr>
        <w:t>(</w:t>
      </w:r>
      <w:r w:rsidRPr="00300CDB">
        <w:rPr>
          <w:bCs/>
        </w:rPr>
        <w:t>1995</w:t>
      </w:r>
      <w:r>
        <w:rPr>
          <w:bCs/>
        </w:rPr>
        <w:t>)</w:t>
      </w:r>
      <w:r w:rsidRPr="00300CDB">
        <w:rPr>
          <w:bCs/>
        </w:rPr>
        <w:t xml:space="preserve">. Nasal loss before voiceless fricatives: a perceptually-based sound change.  [Special issue on The Phonetic basis of Sound Change, ed. by Carol A. Fowler] </w:t>
      </w:r>
      <w:r w:rsidRPr="00300CDB">
        <w:rPr>
          <w:bCs/>
          <w:i/>
          <w:iCs/>
        </w:rPr>
        <w:t>Rivista di</w:t>
      </w:r>
      <w:r w:rsidRPr="00300CDB">
        <w:rPr>
          <w:bCs/>
        </w:rPr>
        <w:t xml:space="preserve"> Linguistica, 7, 125-144. </w:t>
      </w:r>
      <w:r w:rsidRPr="00793964">
        <w:rPr>
          <w:b/>
          <w:bCs/>
          <w:highlight w:val="green"/>
        </w:rPr>
        <w:t>ohala95.pdf</w:t>
      </w:r>
    </w:p>
    <w:p w14:paraId="7B0A0A4C" w14:textId="77777777" w:rsidR="00002367" w:rsidRPr="00793964" w:rsidRDefault="00002367" w:rsidP="00002367">
      <w:pPr>
        <w:rPr>
          <w:bCs/>
        </w:rPr>
      </w:pPr>
      <w:r>
        <w:rPr>
          <w:bCs/>
        </w:rPr>
        <w:t xml:space="preserve">[2] </w:t>
      </w:r>
      <w:r w:rsidRPr="00300CDB">
        <w:rPr>
          <w:bCs/>
        </w:rPr>
        <w:t xml:space="preserve">Ohala, M. &amp; Ohala, J. </w:t>
      </w:r>
      <w:r>
        <w:rPr>
          <w:bCs/>
        </w:rPr>
        <w:t>(</w:t>
      </w:r>
      <w:r w:rsidRPr="00300CDB">
        <w:rPr>
          <w:bCs/>
        </w:rPr>
        <w:t>1991</w:t>
      </w:r>
      <w:r>
        <w:rPr>
          <w:bCs/>
        </w:rPr>
        <w:t>)</w:t>
      </w:r>
      <w:r w:rsidRPr="00300CDB">
        <w:rPr>
          <w:bCs/>
        </w:rPr>
        <w:t xml:space="preserve">. Nasal epenthesis in Hindi.  [plus: Ohala, J. J. &amp; Ohala, M., Reply to commentators]. </w:t>
      </w:r>
      <w:r w:rsidRPr="00300CDB">
        <w:rPr>
          <w:bCs/>
          <w:i/>
          <w:iCs/>
        </w:rPr>
        <w:t xml:space="preserve">Phonetica </w:t>
      </w:r>
      <w:r w:rsidRPr="00300CDB">
        <w:rPr>
          <w:bCs/>
        </w:rPr>
        <w:t xml:space="preserve">48, 207-220. </w:t>
      </w:r>
      <w:r w:rsidRPr="00793964">
        <w:rPr>
          <w:b/>
          <w:bCs/>
          <w:highlight w:val="green"/>
        </w:rPr>
        <w:t>ohala91phonetica.pdf</w:t>
      </w:r>
    </w:p>
    <w:p w14:paraId="4B39EEA9" w14:textId="77777777" w:rsidR="00002367" w:rsidRPr="00C74A96" w:rsidRDefault="00002367" w:rsidP="00002367">
      <w:pPr>
        <w:rPr>
          <w:bCs/>
          <w:lang w:val="en-AU"/>
        </w:rPr>
      </w:pPr>
      <w:r>
        <w:rPr>
          <w:bCs/>
          <w:lang w:val="en-AU"/>
        </w:rPr>
        <w:t>[3</w:t>
      </w:r>
      <w:r w:rsidRPr="00C74A96">
        <w:rPr>
          <w:bCs/>
          <w:lang w:val="en-AU"/>
        </w:rPr>
        <w:t xml:space="preserve">] Ohala, J. J. </w:t>
      </w:r>
      <w:r>
        <w:rPr>
          <w:bCs/>
          <w:lang w:val="en-AU"/>
        </w:rPr>
        <w:t>(</w:t>
      </w:r>
      <w:r w:rsidRPr="00C74A96">
        <w:rPr>
          <w:bCs/>
          <w:lang w:val="en-AU"/>
        </w:rPr>
        <w:t>1975</w:t>
      </w:r>
      <w:r>
        <w:rPr>
          <w:bCs/>
          <w:lang w:val="en-AU"/>
        </w:rPr>
        <w:t>)</w:t>
      </w:r>
      <w:r w:rsidRPr="00C74A96">
        <w:rPr>
          <w:bCs/>
          <w:lang w:val="en-AU"/>
        </w:rPr>
        <w:t xml:space="preserve">. Phonetic explanations for nasal sound patterns. In: C. A. Ferguson, L. M. Hyman, &amp; J. J. Ohala (eds.), </w:t>
      </w:r>
      <w:r w:rsidRPr="00C74A96">
        <w:rPr>
          <w:bCs/>
          <w:i/>
          <w:iCs/>
          <w:lang w:val="en-AU"/>
        </w:rPr>
        <w:t>Nasálfest: Papers from a symposium on nasals and nasalization</w:t>
      </w:r>
      <w:r w:rsidRPr="00C74A96">
        <w:rPr>
          <w:bCs/>
          <w:lang w:val="en-AU"/>
        </w:rPr>
        <w:t xml:space="preserve">. Stanford: Language Universals Project. 289 - 316. </w:t>
      </w:r>
      <w:r w:rsidRPr="009B100F">
        <w:rPr>
          <w:b/>
          <w:bCs/>
          <w:highlight w:val="green"/>
          <w:lang w:val="en-AU"/>
        </w:rPr>
        <w:t>ohala75.pdf</w:t>
      </w:r>
      <w:r w:rsidRPr="00C74A96">
        <w:rPr>
          <w:bCs/>
          <w:lang w:val="en-AU"/>
        </w:rPr>
        <w:t xml:space="preserve"> </w:t>
      </w:r>
    </w:p>
    <w:p w14:paraId="08859659" w14:textId="77777777" w:rsidR="00002367" w:rsidRPr="00C74A96" w:rsidRDefault="00002367" w:rsidP="00002367">
      <w:pPr>
        <w:rPr>
          <w:bCs/>
          <w:lang w:val="en-AU"/>
        </w:rPr>
      </w:pPr>
      <w:r>
        <w:rPr>
          <w:bCs/>
          <w:lang w:val="en-AU"/>
        </w:rPr>
        <w:t xml:space="preserve"> [4</w:t>
      </w:r>
      <w:r w:rsidRPr="00C74A96">
        <w:rPr>
          <w:bCs/>
          <w:lang w:val="en-AU"/>
        </w:rPr>
        <w:t xml:space="preserve">] Butcher, A. (2006). Australian Aboriginal languages: consonant-salient phonologies and the place of articulation imperative. In Harrington, J., and Tabain, M. (2006) </w:t>
      </w:r>
      <w:r w:rsidRPr="00C74A96">
        <w:rPr>
          <w:bCs/>
          <w:i/>
          <w:iCs/>
          <w:lang w:val="en-AU"/>
        </w:rPr>
        <w:t>Speech Production: Models, Phonetic Processes, and Techniques</w:t>
      </w:r>
      <w:r w:rsidRPr="00C74A96">
        <w:rPr>
          <w:bCs/>
          <w:lang w:val="en-AU"/>
        </w:rPr>
        <w:t xml:space="preserve">.Psychology Press: New York. </w:t>
      </w:r>
      <w:r w:rsidRPr="009B100F">
        <w:rPr>
          <w:b/>
          <w:bCs/>
          <w:highlight w:val="green"/>
          <w:lang w:val="en-AU"/>
        </w:rPr>
        <w:t>butcher08.pdf</w:t>
      </w:r>
      <w:r w:rsidRPr="00C74A96">
        <w:rPr>
          <w:bCs/>
          <w:lang w:val="en-AU"/>
        </w:rPr>
        <w:t xml:space="preserve"> </w:t>
      </w:r>
    </w:p>
    <w:p w14:paraId="07E59CB7" w14:textId="77777777" w:rsidR="00002367" w:rsidRPr="00C74A96" w:rsidRDefault="00002367" w:rsidP="00002367">
      <w:pPr>
        <w:rPr>
          <w:bCs/>
          <w:lang w:val="en-AU"/>
        </w:rPr>
      </w:pPr>
      <w:r>
        <w:rPr>
          <w:bCs/>
          <w:lang w:val="en-AU"/>
        </w:rPr>
        <w:t>[5</w:t>
      </w:r>
      <w:r w:rsidRPr="00C74A96">
        <w:rPr>
          <w:bCs/>
          <w:lang w:val="en-AU"/>
        </w:rPr>
        <w:t xml:space="preserve">] Butcher, A.R. (1999). What speakers of Australian aboriginal languages do with their velums and why: the phonetics of the nasal/oral contrast. In Ohala, J.J., Hasegawa, Y., Ohala, M., Granville, D. &amp; Bailey, A.C. (eds) </w:t>
      </w:r>
      <w:r w:rsidRPr="00C74A96">
        <w:rPr>
          <w:bCs/>
          <w:i/>
          <w:iCs/>
          <w:lang w:val="en-AU"/>
        </w:rPr>
        <w:t>Proceedings of the XIVth International Congress of Phonetic Sciences</w:t>
      </w:r>
      <w:r w:rsidRPr="00C74A96">
        <w:rPr>
          <w:bCs/>
          <w:lang w:val="en-AU"/>
        </w:rPr>
        <w:t xml:space="preserve">. Berkeley: ICPhS, 479-482. </w:t>
      </w:r>
      <w:r w:rsidRPr="009B100F">
        <w:rPr>
          <w:b/>
          <w:bCs/>
          <w:highlight w:val="green"/>
          <w:lang w:val="en-AU"/>
        </w:rPr>
        <w:t>butcher99.pdf</w:t>
      </w:r>
    </w:p>
    <w:p w14:paraId="66ED5766" w14:textId="77777777" w:rsidR="00002367" w:rsidRDefault="00002367" w:rsidP="00773EC7">
      <w:pPr>
        <w:rPr>
          <w:b/>
        </w:rPr>
      </w:pPr>
    </w:p>
    <w:p w14:paraId="3A3ED6FF" w14:textId="5DB898C1" w:rsidR="00002367" w:rsidRDefault="00002367" w:rsidP="00773EC7">
      <w:pPr>
        <w:rPr>
          <w:b/>
        </w:rPr>
      </w:pPr>
      <w:r>
        <w:rPr>
          <w:b/>
          <w:highlight w:val="yellow"/>
        </w:rPr>
        <w:t>4</w:t>
      </w:r>
      <w:r w:rsidRPr="00002367">
        <w:rPr>
          <w:b/>
          <w:highlight w:val="yellow"/>
        </w:rPr>
        <w:t>. Computational modeling and sound change</w:t>
      </w:r>
    </w:p>
    <w:p w14:paraId="4B5718F8" w14:textId="3972FB1C" w:rsidR="00D32D77" w:rsidRDefault="00D32D77" w:rsidP="00D32D77">
      <w:pPr>
        <w:rPr>
          <w:color w:val="000007"/>
          <w:lang w:val="de-DE"/>
        </w:rPr>
      </w:pPr>
      <w:r w:rsidRPr="00D32D77">
        <w:rPr>
          <w:color w:val="000007"/>
          <w:lang w:val="de-DE"/>
        </w:rPr>
        <w:t xml:space="preserve">Harrington, J. &amp; Schiel, F. (in press) /u/-fronting and agent-based modeling: The relationship between the origin and spread of sound change. </w:t>
      </w:r>
      <w:r w:rsidRPr="001342A6">
        <w:rPr>
          <w:i/>
          <w:color w:val="000007"/>
          <w:lang w:val="de-DE"/>
        </w:rPr>
        <w:t>Language</w:t>
      </w:r>
      <w:r w:rsidRPr="00D32D77">
        <w:rPr>
          <w:color w:val="000007"/>
          <w:lang w:val="de-DE"/>
        </w:rPr>
        <w:t>, in press.</w:t>
      </w:r>
      <w:r>
        <w:rPr>
          <w:color w:val="000007"/>
          <w:lang w:val="de-DE"/>
        </w:rPr>
        <w:t xml:space="preserve"> </w:t>
      </w:r>
      <w:r w:rsidRPr="001342A6">
        <w:rPr>
          <w:b/>
          <w:color w:val="000007"/>
          <w:highlight w:val="green"/>
          <w:lang w:val="de-DE"/>
        </w:rPr>
        <w:t>harrington.lang.pdf</w:t>
      </w:r>
    </w:p>
    <w:p w14:paraId="1D995F4E" w14:textId="77777777" w:rsidR="00D32D77" w:rsidRDefault="00D32D77" w:rsidP="00D32D77">
      <w:pPr>
        <w:rPr>
          <w:color w:val="000007"/>
          <w:lang w:val="de-DE"/>
        </w:rPr>
      </w:pPr>
    </w:p>
    <w:p w14:paraId="77E63121" w14:textId="56263926" w:rsidR="00D32D77" w:rsidRPr="00D32D77" w:rsidRDefault="00D32D77" w:rsidP="00D32D77">
      <w:pPr>
        <w:rPr>
          <w:rFonts w:ascii="Times" w:hAnsi="Times"/>
          <w:sz w:val="20"/>
          <w:szCs w:val="20"/>
          <w:lang w:val="de-DE"/>
        </w:rPr>
      </w:pPr>
      <w:r w:rsidRPr="00D32D77">
        <w:rPr>
          <w:color w:val="000007"/>
          <w:lang w:val="de-DE"/>
        </w:rPr>
        <w:t xml:space="preserve">Kirby, James. 2014. Incipient tonogenesis in Phnom Penh Khmer: Computational studies. </w:t>
      </w:r>
      <w:r w:rsidRPr="00D32D77">
        <w:rPr>
          <w:rFonts w:ascii="TimesNewRomanPS" w:hAnsi="TimesNewRomanPS"/>
          <w:i/>
          <w:iCs/>
          <w:color w:val="000007"/>
          <w:lang w:val="de-DE"/>
        </w:rPr>
        <w:t>Laboratory Phonology</w:t>
      </w:r>
      <w:r w:rsidRPr="00D32D77">
        <w:rPr>
          <w:color w:val="000007"/>
          <w:lang w:val="de-DE"/>
        </w:rPr>
        <w:t xml:space="preserve">, 5.195-230. </w:t>
      </w:r>
      <w:r w:rsidRPr="001342A6">
        <w:rPr>
          <w:b/>
          <w:color w:val="000007"/>
          <w:highlight w:val="green"/>
          <w:lang w:val="de-DE"/>
        </w:rPr>
        <w:t>kirby14.labphon.pdf</w:t>
      </w:r>
    </w:p>
    <w:p w14:paraId="6765C526" w14:textId="77777777" w:rsidR="00D32D77" w:rsidRDefault="00D32D77" w:rsidP="00D32D77">
      <w:pPr>
        <w:rPr>
          <w:color w:val="000007"/>
          <w:lang w:val="de-DE"/>
        </w:rPr>
      </w:pPr>
    </w:p>
    <w:p w14:paraId="0B09A926" w14:textId="0B183698" w:rsidR="007F2008" w:rsidRPr="00D32D77" w:rsidRDefault="00D32D77" w:rsidP="00D32D77">
      <w:pPr>
        <w:rPr>
          <w:color w:val="000007"/>
          <w:lang w:val="de-DE"/>
        </w:rPr>
      </w:pPr>
      <w:r w:rsidRPr="00D32D77">
        <w:rPr>
          <w:color w:val="000007"/>
          <w:lang w:val="de-DE"/>
        </w:rPr>
        <w:t xml:space="preserve">Pierrehumbert, </w:t>
      </w:r>
      <w:r>
        <w:rPr>
          <w:color w:val="000007"/>
          <w:lang w:val="de-DE"/>
        </w:rPr>
        <w:t>J, Stonedahl, F.</w:t>
      </w:r>
      <w:r w:rsidRPr="00D32D77">
        <w:rPr>
          <w:color w:val="000007"/>
          <w:lang w:val="de-DE"/>
        </w:rPr>
        <w:t xml:space="preserve"> and </w:t>
      </w:r>
      <w:r>
        <w:rPr>
          <w:color w:val="000007"/>
          <w:lang w:val="de-DE"/>
        </w:rPr>
        <w:t>Dalaud, R. (</w:t>
      </w:r>
      <w:r w:rsidRPr="00D32D77">
        <w:rPr>
          <w:color w:val="000007"/>
          <w:lang w:val="de-DE"/>
        </w:rPr>
        <w:t>2014</w:t>
      </w:r>
      <w:r>
        <w:rPr>
          <w:color w:val="000007"/>
          <w:lang w:val="de-DE"/>
        </w:rPr>
        <w:t>)</w:t>
      </w:r>
      <w:r w:rsidRPr="00D32D77">
        <w:rPr>
          <w:color w:val="000007"/>
          <w:lang w:val="de-DE"/>
        </w:rPr>
        <w:t xml:space="preserve">. A model of grassroots changes in linguistic systems. </w:t>
      </w:r>
      <w:r w:rsidRPr="001342A6">
        <w:rPr>
          <w:i/>
          <w:color w:val="000007"/>
          <w:lang w:val="de-DE"/>
        </w:rPr>
        <w:t>arXiv:1408.1985v1</w:t>
      </w:r>
      <w:r w:rsidRPr="00D32D77">
        <w:rPr>
          <w:color w:val="000007"/>
          <w:lang w:val="de-DE"/>
        </w:rPr>
        <w:t>.</w:t>
      </w:r>
      <w:r>
        <w:rPr>
          <w:color w:val="000007"/>
          <w:lang w:val="de-DE"/>
        </w:rPr>
        <w:t xml:space="preserve"> </w:t>
      </w:r>
      <w:r w:rsidRPr="001342A6">
        <w:rPr>
          <w:b/>
          <w:color w:val="000007"/>
          <w:highlight w:val="green"/>
          <w:lang w:val="de-DE"/>
        </w:rPr>
        <w:t>pierrehumbert15.pdf</w:t>
      </w:r>
      <w:r w:rsidR="00773EC7" w:rsidRPr="00D32D77">
        <w:rPr>
          <w:b/>
          <w:bCs/>
        </w:rPr>
        <w:t> </w:t>
      </w:r>
    </w:p>
    <w:p w14:paraId="136B4A50" w14:textId="77777777" w:rsidR="00D32D77" w:rsidRDefault="00D32D77" w:rsidP="00163011">
      <w:pPr>
        <w:rPr>
          <w:b/>
          <w:bCs/>
          <w:highlight w:val="yellow"/>
        </w:rPr>
      </w:pPr>
    </w:p>
    <w:p w14:paraId="0CAABDFF" w14:textId="15BDE6A2" w:rsidR="00163011" w:rsidRPr="00773EC7" w:rsidRDefault="00002367" w:rsidP="00163011">
      <w:pPr>
        <w:rPr>
          <w:bCs/>
        </w:rPr>
      </w:pPr>
      <w:r>
        <w:rPr>
          <w:b/>
          <w:bCs/>
          <w:highlight w:val="yellow"/>
        </w:rPr>
        <w:t>5.</w:t>
      </w:r>
      <w:r w:rsidR="00163011" w:rsidRPr="00300CDB">
        <w:rPr>
          <w:b/>
          <w:bCs/>
          <w:highlight w:val="yellow"/>
        </w:rPr>
        <w:t xml:space="preserve"> </w:t>
      </w:r>
      <w:r w:rsidR="00163011" w:rsidRPr="007C639B">
        <w:rPr>
          <w:b/>
          <w:bCs/>
          <w:shd w:val="clear" w:color="auto" w:fill="FFFF00"/>
        </w:rPr>
        <w:t>Secondary articulation and sound change</w:t>
      </w:r>
    </w:p>
    <w:p w14:paraId="0D47930A" w14:textId="77777777" w:rsidR="009B100F" w:rsidRPr="009B100F" w:rsidRDefault="00163011" w:rsidP="009B100F">
      <w:pPr>
        <w:pStyle w:val="ListParagraph"/>
        <w:numPr>
          <w:ilvl w:val="0"/>
          <w:numId w:val="20"/>
        </w:numPr>
        <w:rPr>
          <w:bCs/>
        </w:rPr>
      </w:pPr>
      <w:r w:rsidRPr="009B100F">
        <w:rPr>
          <w:bCs/>
        </w:rPr>
        <w:t xml:space="preserve">Welche Faktoren sind für Konsonanten-Palatalisierung verantwortlich? </w:t>
      </w:r>
      <w:r w:rsidR="009B100F" w:rsidRPr="009B100F">
        <w:rPr>
          <w:bCs/>
        </w:rPr>
        <w:t>[1]</w:t>
      </w:r>
    </w:p>
    <w:p w14:paraId="0DE0B157" w14:textId="77777777" w:rsidR="006B1DDA" w:rsidRPr="009B100F" w:rsidRDefault="006B1DDA" w:rsidP="009B100F">
      <w:pPr>
        <w:pStyle w:val="ListParagraph"/>
        <w:numPr>
          <w:ilvl w:val="0"/>
          <w:numId w:val="20"/>
        </w:numPr>
        <w:rPr>
          <w:bCs/>
        </w:rPr>
      </w:pPr>
      <w:r w:rsidRPr="009B100F">
        <w:rPr>
          <w:bCs/>
        </w:rPr>
        <w:t>Ist [w] labial, velar, or labial-velar? [</w:t>
      </w:r>
      <w:r w:rsidR="00B4637E" w:rsidRPr="009B100F">
        <w:rPr>
          <w:bCs/>
        </w:rPr>
        <w:t>2, 3, Seiten 11-13, 'The Story of [w]'</w:t>
      </w:r>
      <w:r w:rsidRPr="009B100F">
        <w:rPr>
          <w:bCs/>
        </w:rPr>
        <w:t>].</w:t>
      </w:r>
    </w:p>
    <w:p w14:paraId="00000DC2" w14:textId="77777777" w:rsidR="006B1DDA" w:rsidRDefault="006B1DDA" w:rsidP="00163011">
      <w:pPr>
        <w:rPr>
          <w:bCs/>
        </w:rPr>
      </w:pPr>
    </w:p>
    <w:p w14:paraId="1D1C72F7" w14:textId="77777777" w:rsidR="006B1DDA" w:rsidRDefault="009B100F" w:rsidP="00163011">
      <w:pPr>
        <w:rPr>
          <w:b/>
          <w:bCs/>
        </w:rPr>
      </w:pPr>
      <w:r>
        <w:rPr>
          <w:bCs/>
        </w:rPr>
        <w:t xml:space="preserve">[1] </w:t>
      </w:r>
      <w:r w:rsidR="00163011" w:rsidRPr="00773EC7">
        <w:rPr>
          <w:bCs/>
        </w:rPr>
        <w:t>Chang, S.,</w:t>
      </w:r>
      <w:r>
        <w:rPr>
          <w:bCs/>
        </w:rPr>
        <w:t xml:space="preserve"> Plauché, M. C., &amp; Ohala, J. J.</w:t>
      </w:r>
      <w:r w:rsidR="00163011" w:rsidRPr="00773EC7">
        <w:rPr>
          <w:bCs/>
        </w:rPr>
        <w:t xml:space="preserve"> </w:t>
      </w:r>
      <w:r>
        <w:rPr>
          <w:bCs/>
        </w:rPr>
        <w:t>(</w:t>
      </w:r>
      <w:r w:rsidR="00163011" w:rsidRPr="00773EC7">
        <w:rPr>
          <w:bCs/>
        </w:rPr>
        <w:t>2001</w:t>
      </w:r>
      <w:r>
        <w:rPr>
          <w:bCs/>
        </w:rPr>
        <w:t>)</w:t>
      </w:r>
      <w:r w:rsidR="006B1DDA">
        <w:rPr>
          <w:bCs/>
        </w:rPr>
        <w:t xml:space="preserve">. </w:t>
      </w:r>
      <w:r w:rsidR="006B1DDA" w:rsidRPr="006B1DDA">
        <w:rPr>
          <w:bCs/>
        </w:rPr>
        <w:t>Markedness and consonant confusion asymmetries</w:t>
      </w:r>
      <w:r w:rsidR="00163011" w:rsidRPr="00773EC7">
        <w:rPr>
          <w:bCs/>
        </w:rPr>
        <w:t xml:space="preserve"> In E. Hume &amp; K. Johnson (eds.), </w:t>
      </w:r>
      <w:r w:rsidR="00163011" w:rsidRPr="009B100F">
        <w:rPr>
          <w:bCs/>
          <w:i/>
        </w:rPr>
        <w:t xml:space="preserve">The </w:t>
      </w:r>
      <w:r w:rsidRPr="009B100F">
        <w:rPr>
          <w:bCs/>
          <w:i/>
        </w:rPr>
        <w:t>R</w:t>
      </w:r>
      <w:r w:rsidR="00163011" w:rsidRPr="009B100F">
        <w:rPr>
          <w:bCs/>
          <w:i/>
        </w:rPr>
        <w:t xml:space="preserve">ole of </w:t>
      </w:r>
      <w:r w:rsidRPr="009B100F">
        <w:rPr>
          <w:bCs/>
          <w:i/>
        </w:rPr>
        <w:t>S</w:t>
      </w:r>
      <w:r w:rsidR="00163011" w:rsidRPr="009B100F">
        <w:rPr>
          <w:bCs/>
          <w:i/>
        </w:rPr>
        <w:t xml:space="preserve">peech </w:t>
      </w:r>
      <w:r w:rsidRPr="009B100F">
        <w:rPr>
          <w:bCs/>
          <w:i/>
        </w:rPr>
        <w:t>Perception in P</w:t>
      </w:r>
      <w:r w:rsidR="00163011" w:rsidRPr="009B100F">
        <w:rPr>
          <w:bCs/>
          <w:i/>
        </w:rPr>
        <w:t>honology</w:t>
      </w:r>
      <w:r w:rsidR="00163011" w:rsidRPr="00773EC7">
        <w:rPr>
          <w:bCs/>
        </w:rPr>
        <w:t>. San Diego CA: Academic Press. 79-101.</w:t>
      </w:r>
      <w:r w:rsidR="00163011" w:rsidRPr="00773EC7">
        <w:rPr>
          <w:b/>
          <w:bCs/>
        </w:rPr>
        <w:t xml:space="preserve"> </w:t>
      </w:r>
      <w:r w:rsidR="00163011" w:rsidRPr="006B1DDA">
        <w:rPr>
          <w:b/>
          <w:bCs/>
          <w:highlight w:val="green"/>
        </w:rPr>
        <w:t>chang01.pdf</w:t>
      </w:r>
    </w:p>
    <w:p w14:paraId="67733D01" w14:textId="77777777" w:rsidR="00B4637E" w:rsidRPr="00B4637E" w:rsidRDefault="00B4637E" w:rsidP="00B4637E">
      <w:pPr>
        <w:rPr>
          <w:b/>
          <w:bCs/>
        </w:rPr>
      </w:pPr>
      <w:r w:rsidRPr="00C74A96">
        <w:rPr>
          <w:bCs/>
        </w:rPr>
        <w:t>[</w:t>
      </w:r>
      <w:r>
        <w:rPr>
          <w:bCs/>
        </w:rPr>
        <w:t>2</w:t>
      </w:r>
      <w:r w:rsidRPr="00C74A96">
        <w:rPr>
          <w:bCs/>
        </w:rPr>
        <w:t xml:space="preserve">] Ohala, J. J. &amp; Lorentz, J. </w:t>
      </w:r>
      <w:r w:rsidR="009B100F">
        <w:rPr>
          <w:bCs/>
        </w:rPr>
        <w:t>(</w:t>
      </w:r>
      <w:r w:rsidRPr="00C74A96">
        <w:rPr>
          <w:bCs/>
        </w:rPr>
        <w:t>1977</w:t>
      </w:r>
      <w:r w:rsidR="009B100F">
        <w:rPr>
          <w:bCs/>
        </w:rPr>
        <w:t>)</w:t>
      </w:r>
      <w:r w:rsidRPr="00C74A96">
        <w:rPr>
          <w:bCs/>
        </w:rPr>
        <w:t xml:space="preserve">. The story of [w]: an exercise in the phonetic explanation for sound patterns. </w:t>
      </w:r>
      <w:r w:rsidR="009B100F" w:rsidRPr="009B100F">
        <w:rPr>
          <w:bCs/>
          <w:i/>
        </w:rPr>
        <w:t>Proceedings of the Annual Meeting of the Berkeley Linguistics Society</w:t>
      </w:r>
      <w:r w:rsidR="009B100F">
        <w:rPr>
          <w:bCs/>
        </w:rPr>
        <w:t xml:space="preserve">, </w:t>
      </w:r>
      <w:r w:rsidRPr="00C74A96">
        <w:rPr>
          <w:bCs/>
        </w:rPr>
        <w:t xml:space="preserve"> 3</w:t>
      </w:r>
      <w:r w:rsidR="009B100F">
        <w:rPr>
          <w:bCs/>
        </w:rPr>
        <w:t xml:space="preserve">, </w:t>
      </w:r>
      <w:r w:rsidRPr="00C74A96">
        <w:rPr>
          <w:bCs/>
        </w:rPr>
        <w:t xml:space="preserve">577 - 599. </w:t>
      </w:r>
      <w:r w:rsidRPr="00B4637E">
        <w:rPr>
          <w:b/>
          <w:bCs/>
          <w:highlight w:val="green"/>
        </w:rPr>
        <w:t>ohala77.pdf</w:t>
      </w:r>
    </w:p>
    <w:p w14:paraId="4AF83DBB" w14:textId="77777777" w:rsidR="00773EC7" w:rsidRDefault="00B4637E" w:rsidP="00773EC7">
      <w:pPr>
        <w:rPr>
          <w:bCs/>
        </w:rPr>
      </w:pPr>
      <w:r>
        <w:rPr>
          <w:bCs/>
        </w:rPr>
        <w:t xml:space="preserve">[3] </w:t>
      </w:r>
      <w:r w:rsidRPr="00C74A96">
        <w:rPr>
          <w:bCs/>
        </w:rPr>
        <w:t xml:space="preserve">Ohala, J. J. </w:t>
      </w:r>
      <w:r w:rsidR="009B100F">
        <w:rPr>
          <w:bCs/>
        </w:rPr>
        <w:t>(</w:t>
      </w:r>
      <w:r w:rsidRPr="00C74A96">
        <w:rPr>
          <w:bCs/>
        </w:rPr>
        <w:t>2005</w:t>
      </w:r>
      <w:r w:rsidR="009B100F">
        <w:rPr>
          <w:bCs/>
        </w:rPr>
        <w:t>)</w:t>
      </w:r>
      <w:r w:rsidRPr="00C74A96">
        <w:rPr>
          <w:bCs/>
        </w:rPr>
        <w:t xml:space="preserve">. Phonetic explanations for sound patterns. Implications for grammars of competence. In W. J. Hardcastle &amp; J. M. Beck (eds.) </w:t>
      </w:r>
      <w:r w:rsidRPr="009B100F">
        <w:rPr>
          <w:bCs/>
          <w:i/>
        </w:rPr>
        <w:t xml:space="preserve">A </w:t>
      </w:r>
      <w:r w:rsidR="009B100F" w:rsidRPr="009B100F">
        <w:rPr>
          <w:bCs/>
          <w:i/>
        </w:rPr>
        <w:t>F</w:t>
      </w:r>
      <w:r w:rsidRPr="009B100F">
        <w:rPr>
          <w:bCs/>
          <w:i/>
        </w:rPr>
        <w:t xml:space="preserve">igure of </w:t>
      </w:r>
      <w:r w:rsidR="009B100F" w:rsidRPr="009B100F">
        <w:rPr>
          <w:bCs/>
          <w:i/>
        </w:rPr>
        <w:t>S</w:t>
      </w:r>
      <w:r w:rsidRPr="009B100F">
        <w:rPr>
          <w:bCs/>
          <w:i/>
        </w:rPr>
        <w:t xml:space="preserve">peech. A </w:t>
      </w:r>
      <w:r w:rsidR="009B100F" w:rsidRPr="009B100F">
        <w:rPr>
          <w:bCs/>
          <w:i/>
        </w:rPr>
        <w:t>F</w:t>
      </w:r>
      <w:r w:rsidRPr="009B100F">
        <w:rPr>
          <w:bCs/>
          <w:i/>
        </w:rPr>
        <w:t>estschrift for John Laver</w:t>
      </w:r>
      <w:r w:rsidRPr="00C74A96">
        <w:rPr>
          <w:bCs/>
        </w:rPr>
        <w:t xml:space="preserve">. London: Erlbaum. 23-38. </w:t>
      </w:r>
      <w:r w:rsidRPr="00B4637E">
        <w:rPr>
          <w:b/>
          <w:bCs/>
          <w:highlight w:val="green"/>
        </w:rPr>
        <w:t>ohala06.pdf</w:t>
      </w:r>
    </w:p>
    <w:p w14:paraId="30651E21" w14:textId="77777777" w:rsidR="00947F7E" w:rsidRDefault="00947F7E" w:rsidP="00773EC7">
      <w:pPr>
        <w:rPr>
          <w:b/>
          <w:bCs/>
          <w:highlight w:val="yellow"/>
        </w:rPr>
      </w:pPr>
    </w:p>
    <w:p w14:paraId="3241A0BF" w14:textId="4142C000" w:rsidR="00773EC7" w:rsidRPr="00773EC7" w:rsidRDefault="00002367" w:rsidP="00773EC7">
      <w:pPr>
        <w:rPr>
          <w:bCs/>
        </w:rPr>
      </w:pPr>
      <w:r>
        <w:rPr>
          <w:b/>
          <w:bCs/>
          <w:highlight w:val="yellow"/>
        </w:rPr>
        <w:t>6</w:t>
      </w:r>
      <w:r w:rsidR="00773EC7" w:rsidRPr="00300CDB">
        <w:rPr>
          <w:b/>
          <w:bCs/>
          <w:highlight w:val="yellow"/>
        </w:rPr>
        <w:t xml:space="preserve">. </w:t>
      </w:r>
      <w:r w:rsidR="007C639B" w:rsidRPr="007C639B">
        <w:rPr>
          <w:b/>
          <w:bCs/>
          <w:shd w:val="clear" w:color="auto" w:fill="FFFF00"/>
        </w:rPr>
        <w:t>Perception, syllable-structure, and sound change</w:t>
      </w:r>
    </w:p>
    <w:p w14:paraId="1AC0812D" w14:textId="77777777" w:rsidR="00773EC7" w:rsidRPr="009B100F" w:rsidRDefault="00773EC7" w:rsidP="00B4637E">
      <w:pPr>
        <w:pStyle w:val="ListParagraph"/>
        <w:numPr>
          <w:ilvl w:val="0"/>
          <w:numId w:val="15"/>
        </w:numPr>
        <w:rPr>
          <w:bCs/>
          <w:lang w:val="de-DE"/>
        </w:rPr>
      </w:pPr>
      <w:r w:rsidRPr="009B100F">
        <w:rPr>
          <w:bCs/>
          <w:lang w:val="de-DE"/>
        </w:rPr>
        <w:t xml:space="preserve">Inwiefern unterscheiden sich phonetisch KV und VK Reihenfolgen, und welche Folgen hat dieser Unterschied für Lautwandel? [1]  S. 258-266 und  [2] §3 (Syllable onset vs. coda). </w:t>
      </w:r>
    </w:p>
    <w:p w14:paraId="66286141" w14:textId="77777777" w:rsidR="00B4637E" w:rsidRPr="009B100F" w:rsidRDefault="00773EC7" w:rsidP="00B4637E">
      <w:pPr>
        <w:pStyle w:val="ListParagraph"/>
        <w:numPr>
          <w:ilvl w:val="0"/>
          <w:numId w:val="15"/>
        </w:numPr>
        <w:rPr>
          <w:bCs/>
          <w:lang w:val="de-DE"/>
        </w:rPr>
      </w:pPr>
      <w:r w:rsidRPr="009B100F">
        <w:rPr>
          <w:bCs/>
          <w:lang w:val="de-DE"/>
        </w:rPr>
        <w:t xml:space="preserve">Aus welchen Gründen kommt eine Assimilation der Artikulationsstelle in Frikativen kaum vor? [3]. </w:t>
      </w:r>
    </w:p>
    <w:p w14:paraId="3627E683" w14:textId="77777777" w:rsidR="00B4637E" w:rsidRPr="009B100F" w:rsidRDefault="00B4637E" w:rsidP="00B4637E">
      <w:pPr>
        <w:pStyle w:val="ListParagraph"/>
        <w:numPr>
          <w:ilvl w:val="0"/>
          <w:numId w:val="15"/>
        </w:numPr>
        <w:rPr>
          <w:bCs/>
          <w:lang w:val="de-DE"/>
        </w:rPr>
      </w:pPr>
      <w:r w:rsidRPr="009B100F">
        <w:rPr>
          <w:bCs/>
          <w:lang w:val="de-DE"/>
        </w:rPr>
        <w:t>Was ist Sonorit</w:t>
      </w:r>
      <w:r w:rsidR="009B100F" w:rsidRPr="009B100F">
        <w:rPr>
          <w:bCs/>
          <w:lang w:val="de-DE"/>
        </w:rPr>
        <w:t>ä</w:t>
      </w:r>
      <w:r w:rsidRPr="009B100F">
        <w:rPr>
          <w:bCs/>
          <w:lang w:val="de-DE"/>
        </w:rPr>
        <w:t>t und welche Alternativen zur Sonorit</w:t>
      </w:r>
      <w:r w:rsidR="009B100F" w:rsidRPr="009B100F">
        <w:rPr>
          <w:bCs/>
          <w:lang w:val="de-DE"/>
        </w:rPr>
        <w:t>ä</w:t>
      </w:r>
      <w:r w:rsidRPr="009B100F">
        <w:rPr>
          <w:bCs/>
          <w:lang w:val="de-DE"/>
        </w:rPr>
        <w:t>t f</w:t>
      </w:r>
      <w:r w:rsidR="009B100F" w:rsidRPr="009B100F">
        <w:rPr>
          <w:bCs/>
          <w:lang w:val="de-DE"/>
        </w:rPr>
        <w:t>ü</w:t>
      </w:r>
      <w:r w:rsidRPr="009B100F">
        <w:rPr>
          <w:bCs/>
          <w:lang w:val="de-DE"/>
        </w:rPr>
        <w:t>r den Silbenaufbau wird von Ohala vorgeschlagen? [4, §1-4 und 1 §5].</w:t>
      </w:r>
    </w:p>
    <w:p w14:paraId="33C2F8A5" w14:textId="77777777" w:rsidR="00773EC7" w:rsidRPr="00773EC7" w:rsidRDefault="00773EC7" w:rsidP="00773EC7">
      <w:pPr>
        <w:rPr>
          <w:bCs/>
        </w:rPr>
      </w:pPr>
    </w:p>
    <w:p w14:paraId="59C9AF9A" w14:textId="77777777" w:rsidR="00773EC7" w:rsidRPr="00773EC7" w:rsidRDefault="00723652" w:rsidP="00773EC7">
      <w:pPr>
        <w:rPr>
          <w:bCs/>
        </w:rPr>
      </w:pPr>
      <w:r w:rsidRPr="00773EC7">
        <w:rPr>
          <w:bCs/>
        </w:rPr>
        <w:t xml:space="preserve"> </w:t>
      </w:r>
      <w:r w:rsidR="00773EC7" w:rsidRPr="00773EC7">
        <w:rPr>
          <w:bCs/>
        </w:rPr>
        <w:t>[1]. Ohala, J. J. (1990). The phonetics and phonology of aspects of assimilation.  In J. Kingston &amp; M.</w:t>
      </w:r>
      <w:r w:rsidR="00B4637E" w:rsidRPr="00773EC7">
        <w:rPr>
          <w:bCs/>
        </w:rPr>
        <w:t xml:space="preserve"> </w:t>
      </w:r>
      <w:r w:rsidR="00773EC7" w:rsidRPr="00773EC7">
        <w:rPr>
          <w:bCs/>
        </w:rPr>
        <w:t>Beckman (eds.),</w:t>
      </w:r>
      <w:r w:rsidR="00773EC7" w:rsidRPr="00773EC7">
        <w:rPr>
          <w:bCs/>
          <w:i/>
          <w:iCs/>
        </w:rPr>
        <w:t xml:space="preserve"> Papers in Laboratory Phonology I: Between the Grammer and the Physics of Speech. </w:t>
      </w:r>
      <w:r w:rsidR="00773EC7" w:rsidRPr="00773EC7">
        <w:rPr>
          <w:bCs/>
        </w:rPr>
        <w:t xml:space="preserve">Cambridge: Cambridge University Press. 258-275. </w:t>
      </w:r>
      <w:r w:rsidR="00773EC7" w:rsidRPr="00B4637E">
        <w:rPr>
          <w:b/>
          <w:bCs/>
          <w:highlight w:val="green"/>
        </w:rPr>
        <w:t>ohala90.pdf</w:t>
      </w:r>
    </w:p>
    <w:p w14:paraId="296282BC" w14:textId="77777777" w:rsidR="00773EC7" w:rsidRPr="00773EC7" w:rsidRDefault="00773EC7" w:rsidP="00773EC7">
      <w:pPr>
        <w:rPr>
          <w:bCs/>
        </w:rPr>
      </w:pPr>
      <w:r w:rsidRPr="00773EC7">
        <w:rPr>
          <w:bCs/>
        </w:rPr>
        <w:t xml:space="preserve">[2]. Ohala, J. J. &amp; Kawasaki, H. (1984). Prosodic phonology and phonetics. </w:t>
      </w:r>
      <w:r w:rsidRPr="00773EC7">
        <w:rPr>
          <w:bCs/>
          <w:i/>
          <w:iCs/>
        </w:rPr>
        <w:t>Phonology</w:t>
      </w:r>
      <w:r w:rsidR="009B100F">
        <w:rPr>
          <w:bCs/>
        </w:rPr>
        <w:t xml:space="preserve"> Yearbook 1, </w:t>
      </w:r>
      <w:r w:rsidRPr="00773EC7">
        <w:rPr>
          <w:bCs/>
        </w:rPr>
        <w:t xml:space="preserve">113 - 127. </w:t>
      </w:r>
      <w:r w:rsidRPr="00B4637E">
        <w:rPr>
          <w:b/>
          <w:bCs/>
          <w:highlight w:val="green"/>
        </w:rPr>
        <w:t>ohala84b.pdf</w:t>
      </w:r>
      <w:r w:rsidRPr="00773EC7">
        <w:rPr>
          <w:b/>
          <w:bCs/>
        </w:rPr>
        <w:t xml:space="preserve"> </w:t>
      </w:r>
      <w:r w:rsidR="009B100F">
        <w:rPr>
          <w:bCs/>
        </w:rPr>
        <w:t>§3 (Syllable onset vs. coda)/</w:t>
      </w:r>
    </w:p>
    <w:p w14:paraId="433E2D54" w14:textId="77777777" w:rsidR="008F3461" w:rsidRDefault="00773EC7" w:rsidP="00773EC7">
      <w:pPr>
        <w:rPr>
          <w:bCs/>
        </w:rPr>
      </w:pPr>
      <w:r w:rsidRPr="00773EC7">
        <w:rPr>
          <w:bCs/>
        </w:rPr>
        <w:t xml:space="preserve">[3]. Hura, S.L.; Lindblom, B.; Diehl, R. (1992) : On the role of perception in shaping phonological assimilation rules. </w:t>
      </w:r>
      <w:r w:rsidRPr="00773EC7">
        <w:rPr>
          <w:bCs/>
          <w:i/>
          <w:iCs/>
        </w:rPr>
        <w:t>Language and Speech</w:t>
      </w:r>
      <w:r w:rsidRPr="00773EC7">
        <w:rPr>
          <w:bCs/>
        </w:rPr>
        <w:t xml:space="preserve">, </w:t>
      </w:r>
      <w:r w:rsidRPr="00773EC7">
        <w:rPr>
          <w:bCs/>
          <w:i/>
          <w:iCs/>
        </w:rPr>
        <w:t xml:space="preserve">35: </w:t>
      </w:r>
      <w:r w:rsidRPr="00773EC7">
        <w:rPr>
          <w:bCs/>
        </w:rPr>
        <w:t xml:space="preserve">59–72. </w:t>
      </w:r>
      <w:r w:rsidRPr="00B4637E">
        <w:rPr>
          <w:b/>
          <w:bCs/>
          <w:highlight w:val="green"/>
        </w:rPr>
        <w:t>hura92.ls.pdf</w:t>
      </w:r>
    </w:p>
    <w:p w14:paraId="435DD0D9" w14:textId="77777777" w:rsidR="008F3461" w:rsidRPr="008F3461" w:rsidRDefault="00B4637E" w:rsidP="008F3461">
      <w:pPr>
        <w:rPr>
          <w:bCs/>
        </w:rPr>
      </w:pPr>
      <w:r>
        <w:rPr>
          <w:bCs/>
        </w:rPr>
        <w:t>[4]</w:t>
      </w:r>
      <w:r w:rsidR="008F3461" w:rsidRPr="008F3461">
        <w:rPr>
          <w:bCs/>
        </w:rPr>
        <w:t xml:space="preserve">. Ohala, J. J. </w:t>
      </w:r>
      <w:r w:rsidR="009B100F">
        <w:rPr>
          <w:bCs/>
        </w:rPr>
        <w:t>(</w:t>
      </w:r>
      <w:r w:rsidR="008F3461" w:rsidRPr="008F3461">
        <w:rPr>
          <w:bCs/>
        </w:rPr>
        <w:t>1992</w:t>
      </w:r>
      <w:r w:rsidR="009B100F">
        <w:rPr>
          <w:bCs/>
        </w:rPr>
        <w:t>)</w:t>
      </w:r>
      <w:r w:rsidR="008F3461" w:rsidRPr="008F3461">
        <w:rPr>
          <w:bCs/>
        </w:rPr>
        <w:t xml:space="preserve">. Alternatives to the sonority hierarchy for explaining the shape of morphemes. </w:t>
      </w:r>
      <w:r w:rsidR="008F3461" w:rsidRPr="009B100F">
        <w:rPr>
          <w:bCs/>
          <w:i/>
        </w:rPr>
        <w:t>Papers from the Parasession on the Syllable</w:t>
      </w:r>
      <w:r w:rsidR="008F3461" w:rsidRPr="008F3461">
        <w:rPr>
          <w:bCs/>
        </w:rPr>
        <w:t xml:space="preserve">. Chicago Linguistic Society. Chicago. 319-338. </w:t>
      </w:r>
      <w:r w:rsidR="008F3461" w:rsidRPr="00B4637E">
        <w:rPr>
          <w:b/>
          <w:bCs/>
          <w:highlight w:val="green"/>
        </w:rPr>
        <w:t>ohala92.pdf</w:t>
      </w:r>
    </w:p>
    <w:p w14:paraId="0121ECCD" w14:textId="77777777" w:rsidR="00773EC7" w:rsidRDefault="00773EC7" w:rsidP="00773EC7">
      <w:pPr>
        <w:rPr>
          <w:b/>
          <w:bCs/>
        </w:rPr>
      </w:pPr>
    </w:p>
    <w:p w14:paraId="2BE04695" w14:textId="70DC65B8" w:rsidR="00002367" w:rsidRDefault="00002367" w:rsidP="00002367">
      <w:pPr>
        <w:rPr>
          <w:b/>
          <w:bCs/>
        </w:rPr>
      </w:pPr>
      <w:r>
        <w:rPr>
          <w:b/>
          <w:bCs/>
          <w:highlight w:val="yellow"/>
        </w:rPr>
        <w:t>7</w:t>
      </w:r>
      <w:r w:rsidRPr="00002367">
        <w:rPr>
          <w:b/>
          <w:bCs/>
          <w:highlight w:val="yellow"/>
        </w:rPr>
        <w:t>. Automatic and planned aspects of speech</w:t>
      </w:r>
      <w:r w:rsidRPr="00773EC7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3B81D8C0" w14:textId="3E4D7FF4" w:rsidR="00147099" w:rsidRPr="0096210D" w:rsidRDefault="00147099" w:rsidP="00147099">
      <w:pPr>
        <w:rPr>
          <w:bCs/>
          <w:lang w:val="de-DE"/>
        </w:rPr>
      </w:pPr>
      <w:r w:rsidRPr="0096210D">
        <w:rPr>
          <w:bCs/>
          <w:lang w:val="de-DE"/>
        </w:rPr>
        <w:t>Ist es möglich (und sinnvoll) zwischen beab</w:t>
      </w:r>
      <w:r w:rsidR="0096210D" w:rsidRPr="0096210D">
        <w:rPr>
          <w:bCs/>
          <w:lang w:val="de-DE"/>
        </w:rPr>
        <w:t>d</w:t>
      </w:r>
      <w:r w:rsidRPr="0096210D">
        <w:rPr>
          <w:bCs/>
          <w:lang w:val="de-DE"/>
        </w:rPr>
        <w:t>ichtigten und automatischen Aspekte</w:t>
      </w:r>
      <w:r w:rsidR="0096210D" w:rsidRPr="0096210D">
        <w:rPr>
          <w:bCs/>
          <w:lang w:val="de-DE"/>
        </w:rPr>
        <w:t>n</w:t>
      </w:r>
      <w:r w:rsidRPr="0096210D">
        <w:rPr>
          <w:bCs/>
          <w:lang w:val="de-DE"/>
        </w:rPr>
        <w:t xml:space="preserve"> der Sprachproduktion und -perzeption zu differenzieren? [1, 2].</w:t>
      </w:r>
    </w:p>
    <w:p w14:paraId="05B7DB25" w14:textId="77777777" w:rsidR="00147099" w:rsidRPr="00147099" w:rsidRDefault="00147099" w:rsidP="00147099">
      <w:pPr>
        <w:rPr>
          <w:bCs/>
        </w:rPr>
      </w:pPr>
    </w:p>
    <w:p w14:paraId="5AE87983" w14:textId="3B09E58B" w:rsidR="00147099" w:rsidRPr="00147099" w:rsidRDefault="00147099" w:rsidP="00147099">
      <w:pPr>
        <w:rPr>
          <w:bCs/>
        </w:rPr>
      </w:pPr>
      <w:r>
        <w:rPr>
          <w:bCs/>
        </w:rPr>
        <w:t xml:space="preserve">[1] </w:t>
      </w:r>
      <w:r w:rsidRPr="00147099">
        <w:rPr>
          <w:bCs/>
        </w:rPr>
        <w:t xml:space="preserve">Solé, M-J. (2007) Controlled and mechanical properties of speech.  In M-J. Solé, P. Beddor, and M. Ohala (eds.) </w:t>
      </w:r>
      <w:r w:rsidRPr="00147099">
        <w:rPr>
          <w:bCs/>
          <w:i/>
        </w:rPr>
        <w:t>Experimental Approaches to Phonology</w:t>
      </w:r>
      <w:r w:rsidRPr="00147099">
        <w:rPr>
          <w:bCs/>
        </w:rPr>
        <w:t xml:space="preserve">. Oxford University Press Oxford. (p. 302-321). </w:t>
      </w:r>
      <w:r w:rsidRPr="00147099">
        <w:rPr>
          <w:b/>
          <w:bCs/>
          <w:highlight w:val="green"/>
        </w:rPr>
        <w:t>sole2007.pdf</w:t>
      </w:r>
    </w:p>
    <w:p w14:paraId="238A7348" w14:textId="77777777" w:rsidR="00147099" w:rsidRPr="00147099" w:rsidRDefault="00147099" w:rsidP="00147099">
      <w:pPr>
        <w:rPr>
          <w:bCs/>
        </w:rPr>
      </w:pPr>
    </w:p>
    <w:p w14:paraId="11754430" w14:textId="67CA8EB9" w:rsidR="00147099" w:rsidRPr="00147099" w:rsidRDefault="00147099" w:rsidP="00147099">
      <w:pPr>
        <w:rPr>
          <w:bCs/>
        </w:rPr>
      </w:pPr>
      <w:r>
        <w:rPr>
          <w:bCs/>
        </w:rPr>
        <w:t xml:space="preserve">[2] </w:t>
      </w:r>
      <w:r w:rsidRPr="00147099">
        <w:rPr>
          <w:bCs/>
        </w:rPr>
        <w:t xml:space="preserve">Solé, M-J. &amp; Ohala, J. (2010) What is and what is not under the control of the speaker: intrinsic vowel duration. In C. Fougeron, B.Kuehnert, M. D'Imperio, N. Vallée (Eds.) </w:t>
      </w:r>
      <w:r w:rsidRPr="0096210D">
        <w:rPr>
          <w:bCs/>
          <w:i/>
        </w:rPr>
        <w:t>Laboratory Phonology 10</w:t>
      </w:r>
      <w:r w:rsidRPr="00147099">
        <w:rPr>
          <w:bCs/>
        </w:rPr>
        <w:t xml:space="preserve">. de Gruyter: Berlin.  (p. 607-655). </w:t>
      </w:r>
      <w:r w:rsidRPr="00147099">
        <w:rPr>
          <w:b/>
          <w:bCs/>
          <w:highlight w:val="green"/>
        </w:rPr>
        <w:t>sole2010.pdf</w:t>
      </w:r>
    </w:p>
    <w:p w14:paraId="0590D628" w14:textId="77777777" w:rsidR="00002367" w:rsidRDefault="00002367" w:rsidP="00773EC7">
      <w:pPr>
        <w:rPr>
          <w:b/>
          <w:bCs/>
        </w:rPr>
      </w:pPr>
    </w:p>
    <w:p w14:paraId="397AF768" w14:textId="77777777" w:rsidR="00B83DF0" w:rsidRDefault="00B83DF0" w:rsidP="00773EC7">
      <w:pPr>
        <w:rPr>
          <w:b/>
          <w:bCs/>
        </w:rPr>
      </w:pPr>
    </w:p>
    <w:p w14:paraId="0D863165" w14:textId="42D83B85" w:rsidR="00773EC7" w:rsidRDefault="00147099" w:rsidP="00773EC7">
      <w:pPr>
        <w:rPr>
          <w:b/>
          <w:bCs/>
        </w:rPr>
      </w:pPr>
      <w:r>
        <w:rPr>
          <w:b/>
          <w:bCs/>
          <w:highlight w:val="yellow"/>
        </w:rPr>
        <w:t>8</w:t>
      </w:r>
      <w:r w:rsidR="00773EC7" w:rsidRPr="00300CDB">
        <w:rPr>
          <w:b/>
          <w:bCs/>
          <w:highlight w:val="yellow"/>
        </w:rPr>
        <w:t>. Dissimilation</w:t>
      </w:r>
      <w:r w:rsidR="00773EC7" w:rsidRPr="00773EC7">
        <w:rPr>
          <w:b/>
          <w:bCs/>
        </w:rPr>
        <w:t xml:space="preserve"> </w:t>
      </w:r>
      <w:r w:rsidR="00773EC7">
        <w:rPr>
          <w:b/>
          <w:bCs/>
        </w:rPr>
        <w:t xml:space="preserve"> </w:t>
      </w:r>
    </w:p>
    <w:p w14:paraId="702196A7" w14:textId="1CC2DA14" w:rsidR="00773EC7" w:rsidRDefault="00773EC7" w:rsidP="00773EC7">
      <w:pPr>
        <w:rPr>
          <w:bCs/>
          <w:lang w:val="de-DE"/>
        </w:rPr>
      </w:pPr>
      <w:r w:rsidRPr="0096210D">
        <w:rPr>
          <w:bCs/>
          <w:lang w:val="de-DE"/>
        </w:rPr>
        <w:t xml:space="preserve">Was ist Dissimilation und inwiefern wird sie diachron durch die Sprachperzeption verursacht? </w:t>
      </w:r>
      <w:r w:rsidR="006B0D0B">
        <w:rPr>
          <w:bCs/>
          <w:lang w:val="de-DE"/>
        </w:rPr>
        <w:t>[1, 2, 3, 4, 5]</w:t>
      </w:r>
    </w:p>
    <w:p w14:paraId="168F1521" w14:textId="3040FA97" w:rsidR="006B0D0B" w:rsidRPr="006B0D0B" w:rsidRDefault="006B0D0B" w:rsidP="00773EC7">
      <w:pPr>
        <w:rPr>
          <w:bCs/>
          <w:lang w:val="en-AU"/>
        </w:rPr>
      </w:pPr>
      <w:r>
        <w:rPr>
          <w:bCs/>
          <w:lang w:val="en-AU"/>
        </w:rPr>
        <w:t xml:space="preserve">[1] </w:t>
      </w:r>
      <w:r w:rsidRPr="006B0D0B">
        <w:rPr>
          <w:bCs/>
          <w:lang w:val="en-AU"/>
        </w:rPr>
        <w:t>Harrington, J., Kleber, F., and Stevens, M. (2016) The relationship between the (mis)-parsing of coarticulation in perception and sound change: evidence from dissimilation and language acquisition. In A. Esposito and M. Faundez-Zany (Eds.) Recent Advances in Nonlinear Speech Processing. Berlin: Springer Verlag. (pp. 15–34).</w:t>
      </w:r>
      <w:r>
        <w:rPr>
          <w:bCs/>
          <w:lang w:val="en-AU"/>
        </w:rPr>
        <w:t xml:space="preserve"> </w:t>
      </w:r>
      <w:r w:rsidRPr="006B0D0B">
        <w:rPr>
          <w:b/>
          <w:bCs/>
          <w:highlight w:val="green"/>
          <w:lang w:val="en-AU"/>
        </w:rPr>
        <w:t>harrington16.pdf</w:t>
      </w:r>
    </w:p>
    <w:p w14:paraId="0B8ABD57" w14:textId="13188F5F" w:rsidR="006B0D0B" w:rsidRPr="002714D2" w:rsidRDefault="009B100F" w:rsidP="00773EC7">
      <w:pPr>
        <w:rPr>
          <w:b/>
          <w:bCs/>
        </w:rPr>
      </w:pPr>
      <w:r>
        <w:rPr>
          <w:bCs/>
        </w:rPr>
        <w:t>[</w:t>
      </w:r>
      <w:r w:rsidR="006B0D0B">
        <w:rPr>
          <w:bCs/>
        </w:rPr>
        <w:t>2</w:t>
      </w:r>
      <w:r>
        <w:rPr>
          <w:bCs/>
        </w:rPr>
        <w:t>]</w:t>
      </w:r>
      <w:r w:rsidR="002714D2">
        <w:rPr>
          <w:bCs/>
        </w:rPr>
        <w:t xml:space="preserve">. Abrego-Collier, C. (2013) Listener dissimilation as liquid hypercorrection. </w:t>
      </w:r>
      <w:r w:rsidR="002714D2" w:rsidRPr="002714D2">
        <w:rPr>
          <w:bCs/>
          <w:i/>
        </w:rPr>
        <w:t xml:space="preserve">Proceedings of the 37th Annual Meeting of the Berkeley Linguistics Society </w:t>
      </w:r>
      <w:r w:rsidR="002714D2" w:rsidRPr="002714D2">
        <w:rPr>
          <w:bCs/>
        </w:rPr>
        <w:t>(2013), p. 3-17</w:t>
      </w:r>
      <w:r w:rsidR="002714D2" w:rsidRPr="002714D2">
        <w:rPr>
          <w:bCs/>
          <w:highlight w:val="green"/>
        </w:rPr>
        <w:t xml:space="preserve">. </w:t>
      </w:r>
      <w:r w:rsidR="002714D2" w:rsidRPr="002714D2">
        <w:rPr>
          <w:b/>
          <w:bCs/>
          <w:highlight w:val="green"/>
        </w:rPr>
        <w:t>abrego2013.pdf</w:t>
      </w:r>
    </w:p>
    <w:p w14:paraId="5B939128" w14:textId="45DDC614" w:rsidR="00773EC7" w:rsidRPr="00773EC7" w:rsidRDefault="009B100F" w:rsidP="00773EC7">
      <w:pPr>
        <w:rPr>
          <w:bCs/>
        </w:rPr>
      </w:pPr>
      <w:r>
        <w:rPr>
          <w:bCs/>
        </w:rPr>
        <w:t>[</w:t>
      </w:r>
      <w:r w:rsidR="006B0D0B">
        <w:rPr>
          <w:bCs/>
        </w:rPr>
        <w:t>3</w:t>
      </w:r>
      <w:r>
        <w:rPr>
          <w:bCs/>
        </w:rPr>
        <w:t>]</w:t>
      </w:r>
      <w:r w:rsidR="00773EC7" w:rsidRPr="00773EC7">
        <w:rPr>
          <w:bCs/>
        </w:rPr>
        <w:t xml:space="preserve">. Ohala, J. J. </w:t>
      </w:r>
      <w:r>
        <w:rPr>
          <w:bCs/>
        </w:rPr>
        <w:t>(</w:t>
      </w:r>
      <w:r w:rsidR="00773EC7" w:rsidRPr="00773EC7">
        <w:rPr>
          <w:bCs/>
        </w:rPr>
        <w:t>1987</w:t>
      </w:r>
      <w:r>
        <w:rPr>
          <w:bCs/>
        </w:rPr>
        <w:t>)</w:t>
      </w:r>
      <w:r w:rsidR="00773EC7" w:rsidRPr="00773EC7">
        <w:rPr>
          <w:bCs/>
        </w:rPr>
        <w:t xml:space="preserve">. Explanation in phonology: Opinions and examples. In: W. U. Dressler, H. C. Luschützky, O. E. Pfeiffer, &amp; J. </w:t>
      </w:r>
      <w:r w:rsidR="00B70B90">
        <w:rPr>
          <w:bCs/>
        </w:rPr>
        <w:t xml:space="preserve">R. Rennison (eds.), </w:t>
      </w:r>
      <w:r w:rsidR="00B70B90" w:rsidRPr="00B70B90">
        <w:rPr>
          <w:bCs/>
          <w:i/>
        </w:rPr>
        <w:t>Phonologica</w:t>
      </w:r>
      <w:r w:rsidR="00773EC7" w:rsidRPr="00B70B90">
        <w:rPr>
          <w:bCs/>
          <w:i/>
        </w:rPr>
        <w:t xml:space="preserve"> 1984</w:t>
      </w:r>
      <w:r w:rsidR="00773EC7" w:rsidRPr="00773EC7">
        <w:rPr>
          <w:bCs/>
        </w:rPr>
        <w:t xml:space="preserve">. Cambridge University Press. 221 - 224. </w:t>
      </w:r>
      <w:r w:rsidR="00773EC7" w:rsidRPr="006B0D0B">
        <w:rPr>
          <w:b/>
          <w:bCs/>
        </w:rPr>
        <w:t>Seiten 8-10</w:t>
      </w:r>
      <w:r w:rsidR="00773EC7" w:rsidRPr="00773EC7">
        <w:rPr>
          <w:bCs/>
        </w:rPr>
        <w:t xml:space="preserve"> der pdf-Datei. </w:t>
      </w:r>
      <w:r w:rsidR="00773EC7" w:rsidRPr="002714D2">
        <w:rPr>
          <w:b/>
          <w:bCs/>
          <w:highlight w:val="green"/>
        </w:rPr>
        <w:t>ohala84c.pdf</w:t>
      </w:r>
    </w:p>
    <w:p w14:paraId="47347F9A" w14:textId="183AC0CC" w:rsidR="002714D2" w:rsidRDefault="00B70B90" w:rsidP="00773EC7">
      <w:pPr>
        <w:rPr>
          <w:bCs/>
        </w:rPr>
      </w:pPr>
      <w:r>
        <w:rPr>
          <w:bCs/>
        </w:rPr>
        <w:t>[</w:t>
      </w:r>
      <w:r w:rsidR="006B0D0B">
        <w:rPr>
          <w:bCs/>
        </w:rPr>
        <w:t>4</w:t>
      </w:r>
      <w:r>
        <w:rPr>
          <w:bCs/>
        </w:rPr>
        <w:t>]</w:t>
      </w:r>
      <w:r w:rsidR="00773EC7" w:rsidRPr="00773EC7">
        <w:rPr>
          <w:bCs/>
        </w:rPr>
        <w:t xml:space="preserve">. Ohala, J. J. </w:t>
      </w:r>
      <w:r>
        <w:rPr>
          <w:bCs/>
        </w:rPr>
        <w:t>(</w:t>
      </w:r>
      <w:r w:rsidR="00773EC7" w:rsidRPr="00773EC7">
        <w:rPr>
          <w:bCs/>
        </w:rPr>
        <w:t>1989</w:t>
      </w:r>
      <w:r>
        <w:rPr>
          <w:bCs/>
        </w:rPr>
        <w:t>)</w:t>
      </w:r>
      <w:r w:rsidR="00773EC7" w:rsidRPr="00773EC7">
        <w:rPr>
          <w:bCs/>
        </w:rPr>
        <w:t xml:space="preserve">. Sound change is drawn from a pool of synchronic variation. </w:t>
      </w:r>
      <w:r>
        <w:rPr>
          <w:bCs/>
        </w:rPr>
        <w:t xml:space="preserve">In </w:t>
      </w:r>
      <w:r w:rsidR="00773EC7" w:rsidRPr="00773EC7">
        <w:rPr>
          <w:bCs/>
        </w:rPr>
        <w:t xml:space="preserve">L. E. Breivik &amp; E. H. Jahr (eds.), </w:t>
      </w:r>
      <w:r w:rsidR="00773EC7" w:rsidRPr="00B70B90">
        <w:rPr>
          <w:bCs/>
          <w:i/>
        </w:rPr>
        <w:t xml:space="preserve">Language Change: Contributions to the </w:t>
      </w:r>
      <w:r w:rsidRPr="00B70B90">
        <w:rPr>
          <w:bCs/>
          <w:i/>
        </w:rPr>
        <w:t>S</w:t>
      </w:r>
      <w:r w:rsidR="00773EC7" w:rsidRPr="00B70B90">
        <w:rPr>
          <w:bCs/>
          <w:i/>
        </w:rPr>
        <w:t xml:space="preserve">tudy of its </w:t>
      </w:r>
      <w:r w:rsidRPr="00B70B90">
        <w:rPr>
          <w:bCs/>
          <w:i/>
        </w:rPr>
        <w:t>C</w:t>
      </w:r>
      <w:r w:rsidR="00773EC7" w:rsidRPr="00B70B90">
        <w:rPr>
          <w:bCs/>
          <w:i/>
        </w:rPr>
        <w:t>auses</w:t>
      </w:r>
      <w:r w:rsidR="00773EC7" w:rsidRPr="00773EC7">
        <w:rPr>
          <w:bCs/>
        </w:rPr>
        <w:t xml:space="preserve">. [Series: Trends in Linguistics, Studies and Monographs No. 43]. Berlin: Mouton de Gruyter. 173-198. </w:t>
      </w:r>
      <w:r w:rsidR="00773EC7" w:rsidRPr="006B0D0B">
        <w:rPr>
          <w:b/>
          <w:bCs/>
        </w:rPr>
        <w:t>Seiten 16-18</w:t>
      </w:r>
      <w:r w:rsidR="00773EC7" w:rsidRPr="00773EC7">
        <w:rPr>
          <w:bCs/>
        </w:rPr>
        <w:t xml:space="preserve"> der pdf-Datei. </w:t>
      </w:r>
      <w:r w:rsidR="00773EC7" w:rsidRPr="002714D2">
        <w:rPr>
          <w:b/>
          <w:bCs/>
          <w:highlight w:val="green"/>
        </w:rPr>
        <w:t>ohala89.pdf</w:t>
      </w:r>
    </w:p>
    <w:p w14:paraId="44100924" w14:textId="0D085103" w:rsidR="002714D2" w:rsidRDefault="0080148D" w:rsidP="00773EC7">
      <w:pPr>
        <w:rPr>
          <w:bCs/>
        </w:rPr>
      </w:pPr>
      <w:r>
        <w:rPr>
          <w:bCs/>
        </w:rPr>
        <w:t>[</w:t>
      </w:r>
      <w:r w:rsidR="006B0D0B">
        <w:rPr>
          <w:bCs/>
        </w:rPr>
        <w:t>5</w:t>
      </w:r>
      <w:r>
        <w:rPr>
          <w:bCs/>
        </w:rPr>
        <w:t>]</w:t>
      </w:r>
      <w:r w:rsidR="002714D2">
        <w:rPr>
          <w:bCs/>
        </w:rPr>
        <w:t xml:space="preserve">. Alderete, J. &amp; Frisch, S. (2006) Dissimilation in grammar and the lexicon. In P. de Lacy (ed.) </w:t>
      </w:r>
      <w:r w:rsidR="002714D2" w:rsidRPr="00B70B90">
        <w:rPr>
          <w:bCs/>
          <w:i/>
        </w:rPr>
        <w:t>Cambridge Handbook of Phonology</w:t>
      </w:r>
      <w:r w:rsidR="002714D2">
        <w:rPr>
          <w:bCs/>
        </w:rPr>
        <w:t xml:space="preserve">. CUP: Cambridge. </w:t>
      </w:r>
      <w:r w:rsidR="002714D2" w:rsidRPr="002714D2">
        <w:rPr>
          <w:b/>
          <w:bCs/>
          <w:highlight w:val="green"/>
        </w:rPr>
        <w:t>alderete06.pdf</w:t>
      </w:r>
    </w:p>
    <w:p w14:paraId="1C621181" w14:textId="77777777" w:rsidR="00AD1C26" w:rsidRDefault="00AD1C26" w:rsidP="002714D2">
      <w:pPr>
        <w:rPr>
          <w:bCs/>
          <w:lang w:val="en-AU"/>
        </w:rPr>
      </w:pPr>
    </w:p>
    <w:p w14:paraId="7946314A" w14:textId="2FB1E67C" w:rsidR="00AD1C26" w:rsidRPr="00AD1C26" w:rsidRDefault="00AD1C26" w:rsidP="002714D2">
      <w:pPr>
        <w:rPr>
          <w:b/>
          <w:bCs/>
          <w:lang w:val="en-AU"/>
        </w:rPr>
      </w:pPr>
      <w:r w:rsidRPr="00AD1C26">
        <w:rPr>
          <w:b/>
          <w:bCs/>
          <w:highlight w:val="yellow"/>
          <w:lang w:val="en-AU"/>
        </w:rPr>
        <w:t>9. Sound change and co-variation between speech production and perception.</w:t>
      </w:r>
    </w:p>
    <w:p w14:paraId="60DA3F0E" w14:textId="1681B6B2" w:rsidR="00AD1C26" w:rsidRDefault="00AD1C26" w:rsidP="002714D2">
      <w:pPr>
        <w:rPr>
          <w:bCs/>
          <w:lang w:val="en-AU"/>
        </w:rPr>
      </w:pPr>
      <w:r w:rsidRPr="008C286C">
        <w:rPr>
          <w:bCs/>
          <w:lang w:val="de-DE"/>
        </w:rPr>
        <w:t>Wie entsteht Lautwandel aus de Co-Variation zwischen der Produktion und Perzeption der Sprache?</w:t>
      </w:r>
      <w:r>
        <w:rPr>
          <w:bCs/>
          <w:lang w:val="en-AU"/>
        </w:rPr>
        <w:t xml:space="preserve"> [1, 2]</w:t>
      </w:r>
    </w:p>
    <w:p w14:paraId="7B6534A2" w14:textId="77777777" w:rsidR="00AD1C26" w:rsidRPr="00AD1C26" w:rsidRDefault="00AD1C26" w:rsidP="00AD1C26">
      <w:pPr>
        <w:rPr>
          <w:bCs/>
          <w:lang w:val="en-AU"/>
        </w:rPr>
      </w:pPr>
      <w:r w:rsidRPr="00AD1C26">
        <w:rPr>
          <w:bCs/>
          <w:lang w:val="en-AU"/>
        </w:rPr>
        <w:t>[1] Beddor, P., A. Brasher &amp; Narayan, C. (2007). Applying perceptual methods</w:t>
      </w:r>
    </w:p>
    <w:p w14:paraId="65FAAA09" w14:textId="412235AE" w:rsidR="00AD1C26" w:rsidRDefault="00AD1C26" w:rsidP="00AD1C26">
      <w:pPr>
        <w:rPr>
          <w:b/>
          <w:bCs/>
          <w:lang w:val="en-AU"/>
        </w:rPr>
      </w:pPr>
      <w:r w:rsidRPr="00AD1C26">
        <w:rPr>
          <w:bCs/>
          <w:lang w:val="en-AU"/>
        </w:rPr>
        <w:t>to phonetic variation and sound change. In M.J. Solé et al. (Eds.),</w:t>
      </w:r>
      <w:r w:rsidR="00AB0460" w:rsidRPr="00384BDA">
        <w:rPr>
          <w:bCs/>
          <w:i/>
          <w:lang w:val="en-AU"/>
        </w:rPr>
        <w:t xml:space="preserve"> </w:t>
      </w:r>
      <w:r w:rsidRPr="00384BDA">
        <w:rPr>
          <w:bCs/>
          <w:i/>
          <w:lang w:val="en-AU"/>
        </w:rPr>
        <w:t>Experimental Approaches to Phonology</w:t>
      </w:r>
      <w:r w:rsidRPr="00AD1C26">
        <w:rPr>
          <w:bCs/>
          <w:lang w:val="en-AU"/>
        </w:rPr>
        <w:t>. OUP: Oxford. (p.127-143).</w:t>
      </w:r>
      <w:r w:rsidR="00384BDA">
        <w:rPr>
          <w:bCs/>
          <w:lang w:val="en-AU"/>
        </w:rPr>
        <w:t xml:space="preserve"> </w:t>
      </w:r>
      <w:r w:rsidR="00384BDA" w:rsidRPr="00384BDA">
        <w:rPr>
          <w:b/>
          <w:bCs/>
          <w:highlight w:val="green"/>
          <w:lang w:val="en-AU"/>
        </w:rPr>
        <w:t>beddor07.pdf</w:t>
      </w:r>
    </w:p>
    <w:p w14:paraId="68663B41" w14:textId="2F39532A" w:rsidR="00C65856" w:rsidRPr="00C65856" w:rsidRDefault="00C65856" w:rsidP="00AD1C26">
      <w:pPr>
        <w:rPr>
          <w:bCs/>
          <w:lang w:val="en-AU"/>
        </w:rPr>
      </w:pPr>
      <w:r>
        <w:rPr>
          <w:bCs/>
          <w:lang w:val="en-AU"/>
        </w:rPr>
        <w:t xml:space="preserve">[2] Beddor, P. (2012) Perception grammars and sound change. In M-J Solé &amp; D. Recasens (Eds.) The Initiation of Sound Change. Benjamins: Amsterdam. (p. 37-55). </w:t>
      </w:r>
      <w:r w:rsidRPr="001342A6">
        <w:rPr>
          <w:b/>
          <w:bCs/>
          <w:highlight w:val="green"/>
          <w:lang w:val="en-AU"/>
        </w:rPr>
        <w:t>beddor12.pdf</w:t>
      </w:r>
    </w:p>
    <w:p w14:paraId="3276E6D1" w14:textId="3D683CD3" w:rsidR="00AD1C26" w:rsidRDefault="00AD1C26" w:rsidP="00AD1C26">
      <w:pPr>
        <w:rPr>
          <w:bCs/>
          <w:lang w:val="en-AU"/>
        </w:rPr>
      </w:pPr>
      <w:r w:rsidRPr="00AD1C26">
        <w:rPr>
          <w:bCs/>
          <w:lang w:val="en-AU"/>
        </w:rPr>
        <w:t>[2] Beddor, P.S. 2015. The relation between</w:t>
      </w:r>
      <w:r w:rsidR="00AB0460">
        <w:rPr>
          <w:bCs/>
          <w:lang w:val="en-AU"/>
        </w:rPr>
        <w:t xml:space="preserve"> language users’ perception and </w:t>
      </w:r>
      <w:r w:rsidRPr="00AD1C26">
        <w:rPr>
          <w:bCs/>
          <w:lang w:val="en-AU"/>
        </w:rPr>
        <w:t xml:space="preserve">production repertoires. </w:t>
      </w:r>
      <w:r w:rsidRPr="00AB0460">
        <w:rPr>
          <w:bCs/>
          <w:i/>
          <w:lang w:val="en-AU"/>
        </w:rPr>
        <w:t>Proceedings of the 18th International Congress of Phonetic Sciences</w:t>
      </w:r>
      <w:r w:rsidRPr="00AD1C26">
        <w:rPr>
          <w:bCs/>
          <w:lang w:val="en-AU"/>
        </w:rPr>
        <w:t>, Glasgow, UK</w:t>
      </w:r>
      <w:r w:rsidR="00AB0460">
        <w:rPr>
          <w:bCs/>
          <w:lang w:val="en-AU"/>
        </w:rPr>
        <w:t xml:space="preserve">. </w:t>
      </w:r>
      <w:hyperlink r:id="rId8" w:history="1">
        <w:r w:rsidR="00384BDA" w:rsidRPr="003321D6">
          <w:rPr>
            <w:rStyle w:val="Hyperlink"/>
            <w:bCs/>
            <w:lang w:val="en-AU"/>
          </w:rPr>
          <w:t>http://www.icphs2015.info/pdfs/papers/ICPHS1041.pdf</w:t>
        </w:r>
      </w:hyperlink>
      <w:r w:rsidR="00384BDA">
        <w:rPr>
          <w:bCs/>
          <w:lang w:val="en-AU"/>
        </w:rPr>
        <w:t xml:space="preserve">  </w:t>
      </w:r>
      <w:r w:rsidR="00384BDA" w:rsidRPr="00384BDA">
        <w:rPr>
          <w:b/>
          <w:bCs/>
          <w:highlight w:val="green"/>
          <w:lang w:val="en-AU"/>
        </w:rPr>
        <w:t>beddor15.pdf</w:t>
      </w:r>
    </w:p>
    <w:p w14:paraId="14DDE344" w14:textId="77777777" w:rsidR="00AD1C26" w:rsidRPr="002714D2" w:rsidRDefault="00AD1C26" w:rsidP="002714D2">
      <w:pPr>
        <w:rPr>
          <w:bCs/>
          <w:lang w:val="en-AU"/>
        </w:rPr>
      </w:pPr>
    </w:p>
    <w:p w14:paraId="39306C1F" w14:textId="1FA40E6D" w:rsidR="00300CDB" w:rsidRPr="00300CDB" w:rsidRDefault="00384BDA" w:rsidP="00300CD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b/>
          <w:bCs/>
          <w:highlight w:val="yellow"/>
          <w:lang w:eastAsia="ja-JP"/>
        </w:rPr>
        <w:t>10</w:t>
      </w:r>
      <w:r w:rsidR="00300CDB" w:rsidRPr="00300CDB">
        <w:rPr>
          <w:b/>
          <w:bCs/>
          <w:highlight w:val="yellow"/>
          <w:lang w:eastAsia="ja-JP"/>
        </w:rPr>
        <w:t xml:space="preserve">.  Sound change and </w:t>
      </w:r>
      <w:r w:rsidR="007C639B">
        <w:rPr>
          <w:b/>
          <w:bCs/>
          <w:highlight w:val="yellow"/>
          <w:lang w:eastAsia="ja-JP"/>
        </w:rPr>
        <w:t xml:space="preserve">the </w:t>
      </w:r>
      <w:r w:rsidR="00300CDB" w:rsidRPr="00300CDB">
        <w:rPr>
          <w:b/>
          <w:bCs/>
          <w:highlight w:val="yellow"/>
          <w:lang w:eastAsia="ja-JP"/>
        </w:rPr>
        <w:t>evolution</w:t>
      </w:r>
      <w:r w:rsidR="007C639B" w:rsidRPr="007C639B">
        <w:rPr>
          <w:b/>
          <w:bCs/>
          <w:shd w:val="clear" w:color="auto" w:fill="FFFF00"/>
          <w:lang w:eastAsia="ja-JP"/>
        </w:rPr>
        <w:t xml:space="preserve"> of speech</w:t>
      </w:r>
    </w:p>
    <w:p w14:paraId="422C5B75" w14:textId="23D60B9B"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AB0460">
        <w:rPr>
          <w:lang w:val="de-DE" w:eastAsia="ja-JP"/>
        </w:rPr>
        <w:t xml:space="preserve">Inwiefern kann Lautwandel durch Lindbloms adaptive Theorie </w:t>
      </w:r>
      <w:r w:rsidR="00C45827" w:rsidRPr="00AB0460">
        <w:rPr>
          <w:lang w:val="de-DE" w:eastAsia="ja-JP"/>
        </w:rPr>
        <w:t>der gesprochenen Sprache erklärt werden</w:t>
      </w:r>
      <w:r w:rsidRPr="00AB0460">
        <w:rPr>
          <w:lang w:val="de-DE" w:eastAsia="ja-JP"/>
        </w:rPr>
        <w:t>? [1] §1-3 (S. 242-245); [2] §4 (S. 160-163). [3] §1-2 (S.5-16).</w:t>
      </w:r>
      <w:r w:rsidRPr="00300CDB">
        <w:rPr>
          <w:lang w:eastAsia="ja-JP"/>
        </w:rPr>
        <w:t xml:space="preserve"> [4]. </w:t>
      </w:r>
    </w:p>
    <w:p w14:paraId="3ABD6654" w14:textId="77777777"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[1] Lindblom, B. (1998) Systemic constraints and adaptive change in the formation of sound structure. In J. Hurford, M. Studdert-Kennedy, and C. Knight (Eds.) </w:t>
      </w:r>
      <w:r w:rsidRPr="00B70B90">
        <w:rPr>
          <w:i/>
          <w:lang w:eastAsia="ja-JP"/>
        </w:rPr>
        <w:t>Approaches to the Evolution of Language</w:t>
      </w:r>
      <w:r w:rsidRPr="00300CDB">
        <w:rPr>
          <w:lang w:eastAsia="ja-JP"/>
        </w:rPr>
        <w:t xml:space="preserve">.  (p.242–264).  Cambridge University Press, Cambridge. </w:t>
      </w:r>
      <w:r w:rsidRPr="007D5838">
        <w:rPr>
          <w:b/>
          <w:bCs/>
          <w:highlight w:val="green"/>
          <w:lang w:eastAsia="ja-JP"/>
        </w:rPr>
        <w:t>lindblom98.pdf</w:t>
      </w:r>
    </w:p>
    <w:p w14:paraId="0F0B81A8" w14:textId="77777777"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[2] Lindblom, B. (1988) Phonetic invariance and the adaptive nature of speech. In B. A. G. Elsendoorn &amp; H. Bouma (eds.), </w:t>
      </w:r>
      <w:r w:rsidRPr="00B70B90">
        <w:rPr>
          <w:i/>
          <w:lang w:eastAsia="ja-JP"/>
        </w:rPr>
        <w:t xml:space="preserve">Working </w:t>
      </w:r>
      <w:r w:rsidR="00B70B90" w:rsidRPr="00B70B90">
        <w:rPr>
          <w:i/>
          <w:lang w:eastAsia="ja-JP"/>
        </w:rPr>
        <w:t>M</w:t>
      </w:r>
      <w:r w:rsidRPr="00B70B90">
        <w:rPr>
          <w:i/>
          <w:lang w:eastAsia="ja-JP"/>
        </w:rPr>
        <w:t xml:space="preserve">odels of </w:t>
      </w:r>
      <w:r w:rsidR="00B70B90" w:rsidRPr="00B70B90">
        <w:rPr>
          <w:i/>
          <w:lang w:eastAsia="ja-JP"/>
        </w:rPr>
        <w:t>H</w:t>
      </w:r>
      <w:r w:rsidRPr="00B70B90">
        <w:rPr>
          <w:i/>
          <w:lang w:eastAsia="ja-JP"/>
        </w:rPr>
        <w:t xml:space="preserve">uman </w:t>
      </w:r>
      <w:r w:rsidR="00B70B90" w:rsidRPr="00B70B90">
        <w:rPr>
          <w:i/>
          <w:lang w:eastAsia="ja-JP"/>
        </w:rPr>
        <w:t>P</w:t>
      </w:r>
      <w:r w:rsidRPr="00B70B90">
        <w:rPr>
          <w:i/>
          <w:lang w:eastAsia="ja-JP"/>
        </w:rPr>
        <w:t>erception</w:t>
      </w:r>
      <w:r w:rsidRPr="00300CDB">
        <w:rPr>
          <w:lang w:eastAsia="ja-JP"/>
        </w:rPr>
        <w:t xml:space="preserve">. </w:t>
      </w:r>
      <w:r w:rsidR="00B70B90">
        <w:rPr>
          <w:lang w:eastAsia="ja-JP"/>
        </w:rPr>
        <w:t>London: Academic Press. 139-173</w:t>
      </w:r>
      <w:r w:rsidRPr="00300CDB">
        <w:rPr>
          <w:lang w:eastAsia="ja-JP"/>
        </w:rPr>
        <w:t xml:space="preserve">. </w:t>
      </w:r>
      <w:r w:rsidRPr="007D5838">
        <w:rPr>
          <w:b/>
          <w:bCs/>
          <w:highlight w:val="green"/>
          <w:lang w:eastAsia="ja-JP"/>
        </w:rPr>
        <w:t>lindblom88.pdf</w:t>
      </w:r>
    </w:p>
    <w:p w14:paraId="4779B50A" w14:textId="77777777"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[3]  Lindblom, B., Guion, S., Hura, S., Moon, S.-J., &amp; Willerman, R. (1995). Is sound change adaptive? </w:t>
      </w:r>
      <w:r w:rsidRPr="00300CDB">
        <w:rPr>
          <w:i/>
          <w:iCs/>
          <w:lang w:eastAsia="ja-JP"/>
        </w:rPr>
        <w:t>Rivista Di Linguistica</w:t>
      </w:r>
      <w:r w:rsidRPr="00300CDB">
        <w:rPr>
          <w:lang w:eastAsia="ja-JP"/>
        </w:rPr>
        <w:t xml:space="preserve">, 7, 5–37. </w:t>
      </w:r>
      <w:r w:rsidRPr="007D5838">
        <w:rPr>
          <w:b/>
          <w:bCs/>
          <w:highlight w:val="green"/>
          <w:lang w:eastAsia="ja-JP"/>
        </w:rPr>
        <w:t>lindblom95.rivling.pdf</w:t>
      </w:r>
    </w:p>
    <w:p w14:paraId="23232484" w14:textId="29E76ED8" w:rsidR="00300CDB" w:rsidRPr="00300CDB" w:rsidRDefault="00384BDA" w:rsidP="00300CD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[4] </w:t>
      </w:r>
      <w:r w:rsidR="00300CDB" w:rsidRPr="00300CDB">
        <w:rPr>
          <w:lang w:eastAsia="ja-JP"/>
        </w:rPr>
        <w:t xml:space="preserve">Ohala, J. J. </w:t>
      </w:r>
      <w:r w:rsidR="00B70B90">
        <w:rPr>
          <w:lang w:eastAsia="ja-JP"/>
        </w:rPr>
        <w:t>(</w:t>
      </w:r>
      <w:r w:rsidR="00300CDB" w:rsidRPr="00300CDB">
        <w:rPr>
          <w:lang w:eastAsia="ja-JP"/>
        </w:rPr>
        <w:t>1989</w:t>
      </w:r>
      <w:r w:rsidR="00B70B90">
        <w:rPr>
          <w:lang w:eastAsia="ja-JP"/>
        </w:rPr>
        <w:t>)</w:t>
      </w:r>
      <w:r w:rsidR="00300CDB" w:rsidRPr="00300CDB">
        <w:rPr>
          <w:lang w:eastAsia="ja-JP"/>
        </w:rPr>
        <w:t xml:space="preserve">. Discussion of Lindblom's 'Phonetic invariance and the adaptive nature of speech'. In B. A. G. Elsendoorn &amp; H. Bouma (eds.), Working </w:t>
      </w:r>
      <w:r w:rsidR="00B70B90">
        <w:rPr>
          <w:lang w:eastAsia="ja-JP"/>
        </w:rPr>
        <w:t>M</w:t>
      </w:r>
      <w:r w:rsidR="00300CDB" w:rsidRPr="00300CDB">
        <w:rPr>
          <w:lang w:eastAsia="ja-JP"/>
        </w:rPr>
        <w:t xml:space="preserve">odels of </w:t>
      </w:r>
      <w:r w:rsidR="00B70B90">
        <w:rPr>
          <w:lang w:eastAsia="ja-JP"/>
        </w:rPr>
        <w:t>H</w:t>
      </w:r>
      <w:r w:rsidR="00300CDB" w:rsidRPr="00300CDB">
        <w:rPr>
          <w:lang w:eastAsia="ja-JP"/>
        </w:rPr>
        <w:t xml:space="preserve">uman </w:t>
      </w:r>
      <w:r w:rsidR="00B70B90">
        <w:rPr>
          <w:lang w:eastAsia="ja-JP"/>
        </w:rPr>
        <w:t>P</w:t>
      </w:r>
      <w:r w:rsidR="00300CDB" w:rsidRPr="00300CDB">
        <w:rPr>
          <w:lang w:eastAsia="ja-JP"/>
        </w:rPr>
        <w:t xml:space="preserve">erception. London: Academic Press. 175-183. </w:t>
      </w:r>
      <w:r w:rsidR="00300CDB" w:rsidRPr="00300CDB">
        <w:rPr>
          <w:b/>
          <w:bCs/>
          <w:lang w:eastAsia="ja-JP"/>
        </w:rPr>
        <w:t> </w:t>
      </w:r>
      <w:r w:rsidR="00300CDB" w:rsidRPr="007D5838">
        <w:rPr>
          <w:b/>
          <w:bCs/>
          <w:highlight w:val="green"/>
          <w:lang w:eastAsia="ja-JP"/>
        </w:rPr>
        <w:t>ohala89b.pdf</w:t>
      </w:r>
    </w:p>
    <w:p w14:paraId="163C944D" w14:textId="77777777" w:rsidR="008F3461" w:rsidRDefault="008F3461" w:rsidP="00300CDB">
      <w:pPr>
        <w:rPr>
          <w:b/>
          <w:bCs/>
          <w:lang w:eastAsia="ja-JP"/>
        </w:rPr>
      </w:pPr>
    </w:p>
    <w:p w14:paraId="65880835" w14:textId="58E77486" w:rsidR="00384BDA" w:rsidRPr="00384BDA" w:rsidRDefault="00384BDA" w:rsidP="00300CDB">
      <w:pPr>
        <w:rPr>
          <w:b/>
          <w:bCs/>
          <w:lang w:eastAsia="ja-JP"/>
        </w:rPr>
      </w:pPr>
      <w:r w:rsidRPr="00384BDA">
        <w:rPr>
          <w:b/>
          <w:bCs/>
          <w:highlight w:val="yellow"/>
          <w:lang w:eastAsia="ja-JP"/>
        </w:rPr>
        <w:t xml:space="preserve">11.  </w:t>
      </w:r>
      <w:r w:rsidRPr="00384BDA">
        <w:rPr>
          <w:b/>
          <w:highlight w:val="yellow"/>
        </w:rPr>
        <w:t>Exemplar theories of speech and abstraction</w:t>
      </w:r>
    </w:p>
    <w:p w14:paraId="4C9A56A7" w14:textId="0408FFC9" w:rsidR="00384BDA" w:rsidRPr="00AB0460" w:rsidRDefault="00AB0460" w:rsidP="00384BDA">
      <w:pPr>
        <w:rPr>
          <w:bCs/>
          <w:lang w:val="de-DE" w:eastAsia="ja-JP"/>
        </w:rPr>
      </w:pPr>
      <w:r w:rsidRPr="00AB0460">
        <w:rPr>
          <w:bCs/>
          <w:lang w:val="de-DE" w:eastAsia="ja-JP"/>
        </w:rPr>
        <w:t xml:space="preserve">Wird die Phonologie in einem Exemplar-Modell der </w:t>
      </w:r>
      <w:r w:rsidR="00384BDA" w:rsidRPr="00AB0460">
        <w:rPr>
          <w:bCs/>
          <w:lang w:val="de-DE" w:eastAsia="ja-JP"/>
        </w:rPr>
        <w:t>menschlichen Sprachverarbeitung benötigt? [1, 2]</w:t>
      </w:r>
    </w:p>
    <w:p w14:paraId="57FB1CB5" w14:textId="2EF7DC03" w:rsidR="00384BDA" w:rsidRPr="00384BDA" w:rsidRDefault="00384BDA" w:rsidP="00384BDA">
      <w:pPr>
        <w:rPr>
          <w:b/>
          <w:bCs/>
          <w:lang w:eastAsia="ja-JP"/>
        </w:rPr>
      </w:pPr>
      <w:r w:rsidRPr="00384BDA">
        <w:rPr>
          <w:bCs/>
          <w:lang w:eastAsia="ja-JP"/>
        </w:rPr>
        <w:t xml:space="preserve">[1] Pierrehumbert, J. (2003). Probabilistic Phonology: Discrimination and Robustness. In R. Bod, J. Hay and S. Jannedy (Eds.) </w:t>
      </w:r>
      <w:r w:rsidRPr="00AB0460">
        <w:rPr>
          <w:bCs/>
          <w:i/>
          <w:lang w:eastAsia="ja-JP"/>
        </w:rPr>
        <w:t>Probability Theory in Linguistics</w:t>
      </w:r>
      <w:r w:rsidRPr="00384BDA">
        <w:rPr>
          <w:bCs/>
          <w:lang w:eastAsia="ja-JP"/>
        </w:rPr>
        <w:t>. Cambridge, MA: MIT Press, 177-228.</w:t>
      </w:r>
      <w:r>
        <w:rPr>
          <w:bCs/>
          <w:lang w:eastAsia="ja-JP"/>
        </w:rPr>
        <w:t xml:space="preserve"> </w:t>
      </w:r>
      <w:r w:rsidRPr="00384BDA">
        <w:rPr>
          <w:b/>
          <w:bCs/>
          <w:highlight w:val="green"/>
          <w:lang w:eastAsia="ja-JP"/>
        </w:rPr>
        <w:t>pierrehumbert03b.pdf</w:t>
      </w:r>
    </w:p>
    <w:p w14:paraId="57893600" w14:textId="77777777" w:rsidR="00384BDA" w:rsidRPr="00384BDA" w:rsidRDefault="00384BDA" w:rsidP="00384BDA">
      <w:pPr>
        <w:rPr>
          <w:bCs/>
          <w:lang w:eastAsia="ja-JP"/>
        </w:rPr>
      </w:pPr>
    </w:p>
    <w:p w14:paraId="45E98D91" w14:textId="071D4883" w:rsidR="00384BDA" w:rsidRPr="00384BDA" w:rsidRDefault="00384BDA" w:rsidP="00384BDA">
      <w:pPr>
        <w:rPr>
          <w:b/>
          <w:bCs/>
          <w:lang w:eastAsia="ja-JP"/>
        </w:rPr>
      </w:pPr>
      <w:r w:rsidRPr="00384BDA">
        <w:rPr>
          <w:bCs/>
          <w:lang w:eastAsia="ja-JP"/>
        </w:rPr>
        <w:t xml:space="preserve">[2] Cutler, A., Eisner, F., McQueen, J. and Norris, D. (2010). How abstract phonemic categories are necessary for coping with speaker-related variation. In C. Fougeron, B.Kuehnert, M. D'Imperio, N. Vallée (Eds.) </w:t>
      </w:r>
      <w:r w:rsidRPr="00AB0460">
        <w:rPr>
          <w:bCs/>
          <w:i/>
          <w:lang w:eastAsia="ja-JP"/>
        </w:rPr>
        <w:t>Laboratory Phonology 10</w:t>
      </w:r>
      <w:r w:rsidRPr="00384BDA">
        <w:rPr>
          <w:bCs/>
          <w:lang w:eastAsia="ja-JP"/>
        </w:rPr>
        <w:t>. de Gruyter: Berlin.  (p. 91-111).</w:t>
      </w:r>
      <w:r>
        <w:rPr>
          <w:bCs/>
          <w:lang w:eastAsia="ja-JP"/>
        </w:rPr>
        <w:t xml:space="preserve"> </w:t>
      </w:r>
      <w:r w:rsidRPr="00384BDA">
        <w:rPr>
          <w:b/>
          <w:bCs/>
          <w:highlight w:val="green"/>
          <w:lang w:eastAsia="ja-JP"/>
        </w:rPr>
        <w:t>cutler10.labphon.pdf</w:t>
      </w:r>
    </w:p>
    <w:p w14:paraId="2EAFBD5C" w14:textId="77777777" w:rsidR="00384BDA" w:rsidRDefault="00384BDA" w:rsidP="00300CDB">
      <w:pPr>
        <w:rPr>
          <w:b/>
          <w:bCs/>
          <w:lang w:eastAsia="ja-JP"/>
        </w:rPr>
      </w:pPr>
    </w:p>
    <w:p w14:paraId="27003FAD" w14:textId="09737B7F" w:rsidR="00384BDA" w:rsidRDefault="00384BDA" w:rsidP="00300CDB">
      <w:pPr>
        <w:rPr>
          <w:b/>
          <w:bCs/>
          <w:lang w:eastAsia="ja-JP"/>
        </w:rPr>
      </w:pPr>
      <w:r w:rsidRPr="00384BDA">
        <w:rPr>
          <w:b/>
          <w:bCs/>
          <w:highlight w:val="yellow"/>
          <w:lang w:eastAsia="ja-JP"/>
        </w:rPr>
        <w:t>12. Sound change and lexical frequency</w:t>
      </w:r>
    </w:p>
    <w:p w14:paraId="4F978DBD" w14:textId="47EBB485" w:rsidR="00384BDA" w:rsidRDefault="001E3E32" w:rsidP="00300CDB">
      <w:pPr>
        <w:rPr>
          <w:bCs/>
          <w:lang w:eastAsia="ja-JP"/>
        </w:rPr>
      </w:pPr>
      <w:r w:rsidRPr="007B30AF">
        <w:rPr>
          <w:bCs/>
          <w:lang w:val="de-DE" w:eastAsia="ja-JP"/>
        </w:rPr>
        <w:t>Inwiefern wird Lautwandel von der lexikalischen Häufigkeit beeinflusst?</w:t>
      </w:r>
      <w:r>
        <w:rPr>
          <w:bCs/>
          <w:lang w:eastAsia="ja-JP"/>
        </w:rPr>
        <w:t xml:space="preserve"> [1, 2, 3]</w:t>
      </w:r>
    </w:p>
    <w:p w14:paraId="118B5F1F" w14:textId="77777777" w:rsidR="001E3E32" w:rsidRPr="001E3E32" w:rsidRDefault="001E3E32" w:rsidP="001E3E32">
      <w:pPr>
        <w:rPr>
          <w:b/>
          <w:bCs/>
          <w:lang w:eastAsia="ja-JP"/>
        </w:rPr>
      </w:pPr>
      <w:r w:rsidRPr="001E3E32">
        <w:rPr>
          <w:bCs/>
          <w:lang w:eastAsia="ja-JP"/>
        </w:rPr>
        <w:t xml:space="preserve">[1] Lin, S., Beddor, P. &amp; Coetzee, A. (2014). Gestural reduction, lexical frequency, and sound change: A study of post-vocalic /l/. </w:t>
      </w:r>
      <w:r w:rsidRPr="007B30AF">
        <w:rPr>
          <w:bCs/>
          <w:i/>
          <w:lang w:eastAsia="ja-JP"/>
        </w:rPr>
        <w:t>Laboratory Phonology</w:t>
      </w:r>
      <w:r w:rsidRPr="001E3E32">
        <w:rPr>
          <w:bCs/>
          <w:lang w:eastAsia="ja-JP"/>
        </w:rPr>
        <w:t xml:space="preserve"> 5, 9 – 36. </w:t>
      </w:r>
      <w:r w:rsidRPr="001E3E32">
        <w:rPr>
          <w:b/>
          <w:bCs/>
          <w:highlight w:val="green"/>
          <w:lang w:eastAsia="ja-JP"/>
        </w:rPr>
        <w:t>lin14.labphon.pdf</w:t>
      </w:r>
    </w:p>
    <w:p w14:paraId="2ACCE1BC" w14:textId="77777777" w:rsidR="001E3E32" w:rsidRPr="001E3E32" w:rsidRDefault="001E3E32" w:rsidP="001E3E32">
      <w:pPr>
        <w:rPr>
          <w:b/>
          <w:bCs/>
          <w:lang w:eastAsia="ja-JP"/>
        </w:rPr>
      </w:pPr>
      <w:r w:rsidRPr="001E3E32">
        <w:rPr>
          <w:bCs/>
          <w:lang w:eastAsia="ja-JP"/>
        </w:rPr>
        <w:t xml:space="preserve">[2] Zellou, G. &amp; Tamminga, M. (2014). Nasal coarticulation changes over time in Philadelphia English. </w:t>
      </w:r>
      <w:r w:rsidRPr="007B30AF">
        <w:rPr>
          <w:bCs/>
          <w:i/>
          <w:lang w:eastAsia="ja-JP"/>
        </w:rPr>
        <w:t>Journal of Phonetics</w:t>
      </w:r>
      <w:r w:rsidRPr="001E3E32">
        <w:rPr>
          <w:bCs/>
          <w:lang w:eastAsia="ja-JP"/>
        </w:rPr>
        <w:t xml:space="preserve"> 47, 18–35. </w:t>
      </w:r>
      <w:r w:rsidRPr="001E3E32">
        <w:rPr>
          <w:b/>
          <w:bCs/>
          <w:highlight w:val="green"/>
          <w:lang w:eastAsia="ja-JP"/>
        </w:rPr>
        <w:t>zellou14.jop.pdf</w:t>
      </w:r>
    </w:p>
    <w:p w14:paraId="10FCA8FD" w14:textId="709354AE" w:rsidR="001E3E32" w:rsidRPr="001E3E32" w:rsidRDefault="001E3E32" w:rsidP="001E3E32">
      <w:pPr>
        <w:rPr>
          <w:bCs/>
          <w:lang w:eastAsia="ja-JP"/>
        </w:rPr>
      </w:pPr>
      <w:r w:rsidRPr="001E3E32">
        <w:rPr>
          <w:bCs/>
          <w:lang w:eastAsia="ja-JP"/>
        </w:rPr>
        <w:t xml:space="preserve">[3] Hay, J., Pierrehumbert, Walker, A., LaShell, P. (2015) Tracking word frequency effects through 130 years of sound change. </w:t>
      </w:r>
      <w:r w:rsidRPr="007B30AF">
        <w:rPr>
          <w:bCs/>
          <w:i/>
          <w:lang w:eastAsia="ja-JP"/>
        </w:rPr>
        <w:t>Cognition</w:t>
      </w:r>
      <w:r w:rsidRPr="007B30AF">
        <w:rPr>
          <w:bCs/>
          <w:lang w:eastAsia="ja-JP"/>
        </w:rPr>
        <w:t xml:space="preserve">, </w:t>
      </w:r>
      <w:r w:rsidRPr="001E3E32">
        <w:rPr>
          <w:bCs/>
          <w:lang w:eastAsia="ja-JP"/>
        </w:rPr>
        <w:t>139, 83-91.</w:t>
      </w:r>
      <w:r>
        <w:rPr>
          <w:bCs/>
          <w:lang w:eastAsia="ja-JP"/>
        </w:rPr>
        <w:t xml:space="preserve"> </w:t>
      </w:r>
      <w:r w:rsidRPr="001E3E32">
        <w:rPr>
          <w:b/>
          <w:bCs/>
          <w:highlight w:val="green"/>
          <w:lang w:eastAsia="ja-JP"/>
        </w:rPr>
        <w:t>hay15.cognition.pdf</w:t>
      </w:r>
    </w:p>
    <w:p w14:paraId="5E86050C" w14:textId="77777777" w:rsidR="001E3E32" w:rsidRPr="001E3E32" w:rsidRDefault="001E3E32" w:rsidP="00300CDB">
      <w:pPr>
        <w:rPr>
          <w:bCs/>
          <w:lang w:eastAsia="ja-JP"/>
        </w:rPr>
      </w:pPr>
    </w:p>
    <w:p w14:paraId="0E9A6CAF" w14:textId="77777777" w:rsidR="00384BDA" w:rsidRDefault="00384BDA" w:rsidP="00300CDB">
      <w:pPr>
        <w:rPr>
          <w:b/>
          <w:bCs/>
          <w:lang w:eastAsia="ja-JP"/>
        </w:rPr>
      </w:pPr>
    </w:p>
    <w:p w14:paraId="2D12183A" w14:textId="185EC004" w:rsidR="00E62DC1" w:rsidRDefault="00E62DC1" w:rsidP="00E62DC1">
      <w:pPr>
        <w:rPr>
          <w:b/>
          <w:bCs/>
        </w:rPr>
      </w:pPr>
      <w:r>
        <w:rPr>
          <w:b/>
          <w:bCs/>
          <w:highlight w:val="yellow"/>
        </w:rPr>
        <w:t>1</w:t>
      </w:r>
      <w:r w:rsidR="001E3E32">
        <w:rPr>
          <w:b/>
          <w:bCs/>
          <w:highlight w:val="yellow"/>
        </w:rPr>
        <w:t>3</w:t>
      </w:r>
      <w:r w:rsidRPr="00A26659">
        <w:rPr>
          <w:b/>
          <w:bCs/>
          <w:highlight w:val="yellow"/>
        </w:rPr>
        <w:t>. Imitation and change</w:t>
      </w:r>
    </w:p>
    <w:p w14:paraId="2A384323" w14:textId="77777777" w:rsidR="00A060FA" w:rsidRPr="007B30AF" w:rsidRDefault="00A060FA" w:rsidP="00E62DC1">
      <w:pPr>
        <w:rPr>
          <w:bCs/>
          <w:lang w:val="de-DE"/>
        </w:rPr>
      </w:pPr>
      <w:r w:rsidRPr="007B30AF">
        <w:rPr>
          <w:bCs/>
          <w:lang w:val="de-DE"/>
        </w:rPr>
        <w:t>Was ist phonetische Imitation und inwiefern ist Imitation von sozialen Faktoren abhängig?</w:t>
      </w:r>
    </w:p>
    <w:p w14:paraId="4B7455EE" w14:textId="77777777" w:rsidR="00A060FA" w:rsidRDefault="00A060FA" w:rsidP="00E62DC1">
      <w:pPr>
        <w:rPr>
          <w:bCs/>
        </w:rPr>
      </w:pPr>
    </w:p>
    <w:p w14:paraId="4911587D" w14:textId="77777777" w:rsidR="00651010" w:rsidRPr="0080148D" w:rsidRDefault="00651010" w:rsidP="00E62DC1">
      <w:pPr>
        <w:rPr>
          <w:b/>
          <w:bCs/>
        </w:rPr>
      </w:pPr>
      <w:r w:rsidRPr="00651010">
        <w:rPr>
          <w:bCs/>
        </w:rPr>
        <w:t xml:space="preserve">Babel, M., McGuire, G.,  Walters, S.,  and Nicholls, A. (2014)  Novelty and social preference in phonetic accommodation. </w:t>
      </w:r>
      <w:r w:rsidRPr="00651010">
        <w:rPr>
          <w:bCs/>
          <w:i/>
        </w:rPr>
        <w:t>Laboratory Phonology</w:t>
      </w:r>
      <w:r w:rsidRPr="00651010">
        <w:rPr>
          <w:bCs/>
        </w:rPr>
        <w:t>, 5, 123-150.</w:t>
      </w:r>
      <w:r>
        <w:rPr>
          <w:bCs/>
        </w:rPr>
        <w:t xml:space="preserve"> </w:t>
      </w:r>
      <w:r w:rsidRPr="00A060FA">
        <w:rPr>
          <w:b/>
          <w:bCs/>
          <w:highlight w:val="green"/>
        </w:rPr>
        <w:t>babel14.labphon.pdf</w:t>
      </w:r>
    </w:p>
    <w:p w14:paraId="36506F57" w14:textId="77777777" w:rsidR="00AD33EA" w:rsidRDefault="00AD33EA" w:rsidP="00E62DC1">
      <w:pPr>
        <w:rPr>
          <w:bCs/>
        </w:rPr>
      </w:pPr>
    </w:p>
    <w:p w14:paraId="7B2CC48B" w14:textId="30BB8CC8" w:rsidR="004273A1" w:rsidRPr="004273A1" w:rsidRDefault="004273A1" w:rsidP="00E62DC1">
      <w:pPr>
        <w:rPr>
          <w:b/>
          <w:bCs/>
        </w:rPr>
      </w:pPr>
      <w:r w:rsidRPr="00AD33EA">
        <w:rPr>
          <w:bCs/>
        </w:rPr>
        <w:t xml:space="preserve">Babel, M. &amp; Munson, B. (2014) Producing Socially Meaningful Linguistic Variation. In Victor Ferreira, Matt Goldrick, &amp; Michele Miozzo (Eds.). </w:t>
      </w:r>
      <w:r w:rsidRPr="00AD33EA">
        <w:rPr>
          <w:bCs/>
          <w:i/>
        </w:rPr>
        <w:t>The Oxford Handbook of Language Production</w:t>
      </w:r>
      <w:r w:rsidRPr="00AD33EA">
        <w:rPr>
          <w:bCs/>
        </w:rPr>
        <w:t xml:space="preserve"> pp. 1-48. Oxford University Press: Oxford. </w:t>
      </w:r>
      <w:r w:rsidRPr="00AD33EA">
        <w:rPr>
          <w:b/>
          <w:bCs/>
          <w:highlight w:val="green"/>
        </w:rPr>
        <w:t>babel14.pdf</w:t>
      </w:r>
      <w:r w:rsidRPr="00AD33EA">
        <w:rPr>
          <w:b/>
          <w:bCs/>
        </w:rPr>
        <w:t xml:space="preserve"> </w:t>
      </w:r>
    </w:p>
    <w:p w14:paraId="46CC2775" w14:textId="77777777" w:rsidR="00AD33EA" w:rsidRDefault="00AD33EA" w:rsidP="00300CDB">
      <w:pPr>
        <w:rPr>
          <w:bCs/>
          <w:lang w:eastAsia="ja-JP"/>
        </w:rPr>
      </w:pPr>
    </w:p>
    <w:p w14:paraId="78B13406" w14:textId="5554EE8D" w:rsidR="00E62DC1" w:rsidRPr="00AD33EA" w:rsidRDefault="00AD33EA" w:rsidP="00300CDB">
      <w:pPr>
        <w:rPr>
          <w:b/>
          <w:bCs/>
          <w:lang w:eastAsia="ja-JP"/>
        </w:rPr>
      </w:pPr>
      <w:r>
        <w:rPr>
          <w:bCs/>
          <w:lang w:eastAsia="ja-JP"/>
        </w:rPr>
        <w:t xml:space="preserve">Nielsen, K. (2014). Phonetic imitation by young children and its developmental changes. </w:t>
      </w:r>
      <w:r w:rsidRPr="00AD33EA">
        <w:rPr>
          <w:bCs/>
          <w:i/>
          <w:lang w:eastAsia="ja-JP"/>
        </w:rPr>
        <w:t>Journal of Speech Hearing and Language Research</w:t>
      </w:r>
      <w:r>
        <w:rPr>
          <w:bCs/>
          <w:lang w:eastAsia="ja-JP"/>
        </w:rPr>
        <w:t xml:space="preserve">, 57, 2065-2075. </w:t>
      </w:r>
      <w:r w:rsidRPr="00AD33EA">
        <w:rPr>
          <w:b/>
          <w:bCs/>
          <w:highlight w:val="green"/>
          <w:lang w:eastAsia="ja-JP"/>
        </w:rPr>
        <w:t>nielsen14.jshlr.pdf</w:t>
      </w:r>
    </w:p>
    <w:p w14:paraId="34DAA8BD" w14:textId="77777777" w:rsidR="007B30AF" w:rsidRDefault="007B30AF" w:rsidP="00300CDB">
      <w:pPr>
        <w:rPr>
          <w:b/>
          <w:bCs/>
          <w:lang w:eastAsia="ja-JP"/>
        </w:rPr>
      </w:pPr>
    </w:p>
    <w:p w14:paraId="43883AF1" w14:textId="77777777" w:rsidR="007B30AF" w:rsidRDefault="007B30AF" w:rsidP="00300CDB">
      <w:pPr>
        <w:rPr>
          <w:b/>
          <w:bCs/>
          <w:lang w:eastAsia="ja-JP"/>
        </w:rPr>
      </w:pPr>
    </w:p>
    <w:p w14:paraId="4125CB6E" w14:textId="119238F4" w:rsidR="005D0DD9" w:rsidRPr="007C639B" w:rsidRDefault="005D0DD9" w:rsidP="005D0DD9">
      <w:pPr>
        <w:rPr>
          <w:b/>
          <w:bCs/>
        </w:rPr>
      </w:pPr>
      <w:r w:rsidRPr="007C639B">
        <w:rPr>
          <w:b/>
          <w:bCs/>
          <w:highlight w:val="yellow"/>
        </w:rPr>
        <w:t>1</w:t>
      </w:r>
      <w:r w:rsidR="001E3E32">
        <w:rPr>
          <w:b/>
          <w:bCs/>
          <w:highlight w:val="yellow"/>
        </w:rPr>
        <w:t>4</w:t>
      </w:r>
      <w:r w:rsidRPr="007C639B">
        <w:rPr>
          <w:b/>
          <w:bCs/>
          <w:highlight w:val="yellow"/>
        </w:rPr>
        <w:t xml:space="preserve">. </w:t>
      </w:r>
      <w:r w:rsidR="00EB3733" w:rsidRPr="00EB3733">
        <w:rPr>
          <w:b/>
          <w:bCs/>
          <w:highlight w:val="yellow"/>
        </w:rPr>
        <w:t>Speaking style and variation</w:t>
      </w:r>
      <w:r w:rsidRPr="007C639B">
        <w:rPr>
          <w:b/>
          <w:bCs/>
          <w:shd w:val="clear" w:color="auto" w:fill="FFFF00"/>
        </w:rPr>
        <w:t xml:space="preserve"> </w:t>
      </w:r>
    </w:p>
    <w:p w14:paraId="61FA2189" w14:textId="77777777" w:rsidR="005D0DD9" w:rsidRPr="00B70B90" w:rsidRDefault="005D0DD9" w:rsidP="009B100F">
      <w:pPr>
        <w:outlineLvl w:val="0"/>
        <w:rPr>
          <w:bCs/>
        </w:rPr>
      </w:pPr>
      <w:r w:rsidRPr="00B70B90">
        <w:rPr>
          <w:bCs/>
        </w:rPr>
        <w:t>Inwiefern werden soziale Klassenunterschiede phonetisch übertragen?</w:t>
      </w:r>
    </w:p>
    <w:p w14:paraId="53E57829" w14:textId="77777777" w:rsidR="005D0DD9" w:rsidRDefault="005D0DD9" w:rsidP="005D0DD9">
      <w:pPr>
        <w:rPr>
          <w:bCs/>
        </w:rPr>
      </w:pPr>
      <w:r w:rsidRPr="004B6E7A">
        <w:rPr>
          <w:bCs/>
        </w:rPr>
        <w:t> </w:t>
      </w:r>
    </w:p>
    <w:p w14:paraId="5AC753E1" w14:textId="33F7D344" w:rsidR="00C765BE" w:rsidRPr="00C765BE" w:rsidRDefault="00C765BE" w:rsidP="00C765BE">
      <w:pPr>
        <w:rPr>
          <w:b/>
          <w:szCs w:val="22"/>
          <w:lang w:val="de-DE"/>
        </w:rPr>
      </w:pPr>
      <w:r w:rsidRPr="00C765BE">
        <w:rPr>
          <w:szCs w:val="22"/>
          <w:lang w:val="de-DE"/>
        </w:rPr>
        <w:t>Hay J, Jannedy S, Mendoza-Denton N (1999) Oprah and /ay/: lexical freque</w:t>
      </w:r>
      <w:r>
        <w:rPr>
          <w:szCs w:val="22"/>
          <w:lang w:val="de-DE"/>
        </w:rPr>
        <w:t xml:space="preserve">ncy, referee design and style. </w:t>
      </w:r>
      <w:r>
        <w:rPr>
          <w:i/>
          <w:szCs w:val="22"/>
          <w:lang w:val="de-DE"/>
        </w:rPr>
        <w:t>Proceedings of the 14th International Congress of Phonetic S</w:t>
      </w:r>
      <w:r w:rsidRPr="00C765BE">
        <w:rPr>
          <w:i/>
          <w:szCs w:val="22"/>
          <w:lang w:val="de-DE"/>
        </w:rPr>
        <w:t>ciences</w:t>
      </w:r>
      <w:r w:rsidRPr="00C765BE">
        <w:rPr>
          <w:szCs w:val="22"/>
          <w:lang w:val="de-DE"/>
        </w:rPr>
        <w:t xml:space="preserve">, San Francisco </w:t>
      </w:r>
      <w:r w:rsidRPr="00C765BE">
        <w:rPr>
          <w:b/>
          <w:szCs w:val="22"/>
          <w:highlight w:val="green"/>
          <w:lang w:val="de-DE"/>
        </w:rPr>
        <w:t>hay99.pdf</w:t>
      </w:r>
    </w:p>
    <w:p w14:paraId="48114D17" w14:textId="77777777" w:rsidR="00C765BE" w:rsidRPr="004B6E7A" w:rsidRDefault="00C765BE" w:rsidP="005D0DD9">
      <w:pPr>
        <w:rPr>
          <w:bCs/>
        </w:rPr>
      </w:pPr>
    </w:p>
    <w:p w14:paraId="0F1F141B" w14:textId="4570A52E" w:rsidR="00ED289C" w:rsidRPr="00C765BE" w:rsidRDefault="005D0DD9" w:rsidP="005D0DD9">
      <w:pPr>
        <w:rPr>
          <w:b/>
          <w:bCs/>
        </w:rPr>
      </w:pPr>
      <w:r w:rsidRPr="004B6E7A">
        <w:rPr>
          <w:bCs/>
        </w:rPr>
        <w:t>Labov, W. (1972) The social stratification of (r) in New York City Department Stores. In W</w:t>
      </w:r>
      <w:r w:rsidR="00B70B90">
        <w:rPr>
          <w:bCs/>
        </w:rPr>
        <w:t xml:space="preserve">. Labov </w:t>
      </w:r>
      <w:r w:rsidR="00B70B90" w:rsidRPr="00B70B90">
        <w:rPr>
          <w:bCs/>
          <w:i/>
        </w:rPr>
        <w:t>Sociolinguistic Patterns</w:t>
      </w:r>
      <w:r w:rsidRPr="004B6E7A">
        <w:rPr>
          <w:bCs/>
        </w:rPr>
        <w:t xml:space="preserve">, (p. 43-69, Chapter 2). University of Pennsylvania Press: Philadelphia.  </w:t>
      </w:r>
      <w:r w:rsidRPr="00B70B90">
        <w:rPr>
          <w:b/>
          <w:bCs/>
          <w:highlight w:val="green"/>
        </w:rPr>
        <w:t>labov72.pdf</w:t>
      </w:r>
    </w:p>
    <w:p w14:paraId="3652FF2A" w14:textId="77777777" w:rsidR="00ED289C" w:rsidRDefault="00ED289C" w:rsidP="005D0DD9">
      <w:pPr>
        <w:rPr>
          <w:szCs w:val="22"/>
          <w:lang w:val="de-DE"/>
        </w:rPr>
      </w:pPr>
    </w:p>
    <w:p w14:paraId="3C62B2C4" w14:textId="46945BBD" w:rsidR="00ED289C" w:rsidRDefault="00C765BE" w:rsidP="005D0DD9">
      <w:pPr>
        <w:rPr>
          <w:b/>
          <w:bCs/>
        </w:rPr>
      </w:pPr>
      <w:r>
        <w:rPr>
          <w:szCs w:val="22"/>
          <w:lang w:val="de-DE"/>
        </w:rPr>
        <w:t xml:space="preserve">Redford, M. &amp; </w:t>
      </w:r>
      <w:r w:rsidRPr="00C765BE">
        <w:rPr>
          <w:szCs w:val="22"/>
          <w:lang w:val="de-DE"/>
        </w:rPr>
        <w:t>Gildersleeve-Neumann</w:t>
      </w:r>
      <w:r>
        <w:rPr>
          <w:szCs w:val="22"/>
          <w:lang w:val="de-DE"/>
        </w:rPr>
        <w:t xml:space="preserve">, C. </w:t>
      </w:r>
      <w:r w:rsidRPr="00C765BE">
        <w:rPr>
          <w:szCs w:val="22"/>
          <w:lang w:val="de-DE"/>
        </w:rPr>
        <w:t xml:space="preserve"> </w:t>
      </w:r>
      <w:r>
        <w:rPr>
          <w:szCs w:val="22"/>
          <w:lang w:val="de-DE"/>
        </w:rPr>
        <w:t xml:space="preserve">(1999). The development of distinct speaking styles in preschool children. Journal of Speech Hearing and Language Research, 52, </w:t>
      </w:r>
      <w:r w:rsidRPr="00C765BE">
        <w:rPr>
          <w:szCs w:val="22"/>
          <w:lang w:val="de-DE"/>
        </w:rPr>
        <w:t>1434–1448</w:t>
      </w:r>
      <w:r>
        <w:rPr>
          <w:szCs w:val="22"/>
          <w:lang w:val="de-DE"/>
        </w:rPr>
        <w:t xml:space="preserve">. </w:t>
      </w:r>
      <w:r w:rsidR="00ED289C" w:rsidRPr="00C765BE">
        <w:rPr>
          <w:b/>
          <w:szCs w:val="22"/>
          <w:highlight w:val="green"/>
          <w:lang w:val="de-DE"/>
        </w:rPr>
        <w:t>redford09.pdf</w:t>
      </w:r>
    </w:p>
    <w:p w14:paraId="3170CB71" w14:textId="77777777" w:rsidR="00ED289C" w:rsidRPr="0080148D" w:rsidRDefault="00ED289C" w:rsidP="005D0DD9">
      <w:pPr>
        <w:rPr>
          <w:b/>
          <w:bCs/>
        </w:rPr>
      </w:pPr>
    </w:p>
    <w:p w14:paraId="5ACCC9CA" w14:textId="77777777" w:rsidR="005D0DD9" w:rsidRPr="004B6E7A" w:rsidRDefault="005D0DD9" w:rsidP="005D0DD9">
      <w:pPr>
        <w:rPr>
          <w:bCs/>
        </w:rPr>
      </w:pPr>
      <w:r w:rsidRPr="004B6E7A">
        <w:rPr>
          <w:bCs/>
        </w:rPr>
        <w:t xml:space="preserve">Schilling-Estes, N. (2002). Investigating stylistic variation. In </w:t>
      </w:r>
      <w:r w:rsidRPr="00B70B90">
        <w:rPr>
          <w:bCs/>
          <w:i/>
        </w:rPr>
        <w:t>The Handbook of Language Variation and Change</w:t>
      </w:r>
      <w:r w:rsidRPr="004B6E7A">
        <w:rPr>
          <w:bCs/>
        </w:rPr>
        <w:t>. (p. 375-401). Blackwell: Oxford</w:t>
      </w:r>
      <w:r w:rsidRPr="006F2C74">
        <w:rPr>
          <w:b/>
          <w:bCs/>
        </w:rPr>
        <w:t xml:space="preserve">. </w:t>
      </w:r>
      <w:r w:rsidR="006F2C74" w:rsidRPr="006F2C74">
        <w:rPr>
          <w:b/>
          <w:bCs/>
          <w:highlight w:val="green"/>
        </w:rPr>
        <w:t>schillingestes.pdf</w:t>
      </w:r>
    </w:p>
    <w:p w14:paraId="44EDAC54" w14:textId="77777777" w:rsidR="00EB3733" w:rsidRDefault="00EB3733" w:rsidP="00300CDB">
      <w:pPr>
        <w:rPr>
          <w:bCs/>
          <w:lang w:eastAsia="ja-JP"/>
        </w:rPr>
      </w:pPr>
    </w:p>
    <w:p w14:paraId="6CF8FC03" w14:textId="4A4935A4" w:rsidR="00EB3733" w:rsidRPr="00EB3733" w:rsidRDefault="00EB3733" w:rsidP="00300CDB">
      <w:pPr>
        <w:rPr>
          <w:b/>
          <w:bCs/>
          <w:lang w:eastAsia="ja-JP"/>
        </w:rPr>
      </w:pPr>
      <w:r w:rsidRPr="00EB3733">
        <w:rPr>
          <w:b/>
          <w:bCs/>
          <w:highlight w:val="yellow"/>
          <w:lang w:eastAsia="ja-JP"/>
        </w:rPr>
        <w:t xml:space="preserve">15. </w:t>
      </w:r>
      <w:r w:rsidRPr="00EB3733">
        <w:rPr>
          <w:b/>
          <w:highlight w:val="yellow"/>
        </w:rPr>
        <w:t>Complexification and simplification in languages</w:t>
      </w:r>
    </w:p>
    <w:p w14:paraId="01A6F156" w14:textId="77777777" w:rsidR="00EB3733" w:rsidRPr="00EB3733" w:rsidRDefault="00EB3733" w:rsidP="00EB3733">
      <w:pPr>
        <w:rPr>
          <w:bCs/>
          <w:lang w:eastAsia="ja-JP"/>
        </w:rPr>
      </w:pPr>
      <w:r w:rsidRPr="00EB3733">
        <w:rPr>
          <w:bCs/>
          <w:lang w:eastAsia="ja-JP"/>
        </w:rPr>
        <w:t>Was ist die Beziehung zwischen Kontakt, Komplexifizierung und Vereinfachung in den Sprachen der Welt? [1]</w:t>
      </w:r>
    </w:p>
    <w:p w14:paraId="7C853267" w14:textId="77777777" w:rsidR="00EB3733" w:rsidRPr="00EB3733" w:rsidRDefault="00EB3733" w:rsidP="00EB3733">
      <w:pPr>
        <w:rPr>
          <w:bCs/>
          <w:lang w:eastAsia="ja-JP"/>
        </w:rPr>
      </w:pPr>
      <w:r w:rsidRPr="00EB3733">
        <w:rPr>
          <w:bCs/>
          <w:lang w:eastAsia="ja-JP"/>
        </w:rPr>
        <w:t>Inwiefern beeinflusst Sprachkontakt und -isolerierung die Lautsysteme von Sprachen? [2]</w:t>
      </w:r>
    </w:p>
    <w:p w14:paraId="1CEB822C" w14:textId="77777777" w:rsidR="00EB3733" w:rsidRPr="00EB3733" w:rsidRDefault="00EB3733" w:rsidP="00EB3733">
      <w:pPr>
        <w:rPr>
          <w:bCs/>
          <w:lang w:eastAsia="ja-JP"/>
        </w:rPr>
      </w:pPr>
    </w:p>
    <w:p w14:paraId="11ED8E74" w14:textId="7E56F84D" w:rsidR="00EB3733" w:rsidRPr="004C5BF7" w:rsidRDefault="00EB3733" w:rsidP="00EB3733">
      <w:pPr>
        <w:rPr>
          <w:b/>
          <w:bCs/>
          <w:lang w:eastAsia="ja-JP"/>
        </w:rPr>
      </w:pPr>
      <w:r w:rsidRPr="00EB3733">
        <w:rPr>
          <w:bCs/>
          <w:lang w:eastAsia="ja-JP"/>
        </w:rPr>
        <w:t xml:space="preserve">[1] Trudgill, P. (2011).  Complexification, simplification, and two types of Contact. In Trudgill, P. (2011) </w:t>
      </w:r>
      <w:r w:rsidRPr="00EB3733">
        <w:rPr>
          <w:bCs/>
          <w:i/>
          <w:lang w:eastAsia="ja-JP"/>
        </w:rPr>
        <w:t>Sociolinguistic Typology</w:t>
      </w:r>
      <w:r w:rsidRPr="00EB3733">
        <w:rPr>
          <w:bCs/>
          <w:lang w:eastAsia="ja-JP"/>
        </w:rPr>
        <w:t xml:space="preserve"> Kap. 2 S. 15-61. Oxford University Press: Oxford.</w:t>
      </w:r>
      <w:r w:rsidR="004C5BF7">
        <w:rPr>
          <w:bCs/>
          <w:lang w:eastAsia="ja-JP"/>
        </w:rPr>
        <w:t xml:space="preserve"> </w:t>
      </w:r>
      <w:r w:rsidR="004C5BF7" w:rsidRPr="001342A6">
        <w:rPr>
          <w:b/>
          <w:bCs/>
          <w:highlight w:val="green"/>
          <w:lang w:eastAsia="ja-JP"/>
        </w:rPr>
        <w:t>trudgill1</w:t>
      </w:r>
      <w:r w:rsidR="001342A6" w:rsidRPr="001342A6">
        <w:rPr>
          <w:b/>
          <w:bCs/>
          <w:highlight w:val="green"/>
          <w:lang w:eastAsia="ja-JP"/>
        </w:rPr>
        <w:t>2</w:t>
      </w:r>
      <w:r w:rsidR="004C5BF7" w:rsidRPr="001342A6">
        <w:rPr>
          <w:b/>
          <w:bCs/>
          <w:highlight w:val="green"/>
          <w:lang w:eastAsia="ja-JP"/>
        </w:rPr>
        <w:t>a.pdf</w:t>
      </w:r>
    </w:p>
    <w:p w14:paraId="617EC205" w14:textId="05AF778C" w:rsidR="00EB3733" w:rsidRPr="00EB3733" w:rsidRDefault="00EB3733" w:rsidP="00EB3733">
      <w:pPr>
        <w:rPr>
          <w:bCs/>
          <w:lang w:eastAsia="ja-JP"/>
        </w:rPr>
      </w:pPr>
      <w:r w:rsidRPr="00EB3733">
        <w:rPr>
          <w:bCs/>
          <w:lang w:eastAsia="ja-JP"/>
        </w:rPr>
        <w:t xml:space="preserve">[2]  Trudgill, P. (2011). Contact and isolation in phonology. In Trudgill, P. (2011) </w:t>
      </w:r>
      <w:r w:rsidRPr="00EB3733">
        <w:rPr>
          <w:bCs/>
          <w:i/>
          <w:lang w:eastAsia="ja-JP"/>
        </w:rPr>
        <w:t>Sociolinguistic Typology</w:t>
      </w:r>
      <w:r w:rsidRPr="00EB3733">
        <w:rPr>
          <w:bCs/>
          <w:lang w:eastAsia="ja-JP"/>
        </w:rPr>
        <w:t xml:space="preserve"> Kap. 2 S. 116-145. Oxford University Press: Oxford.</w:t>
      </w:r>
      <w:r w:rsidR="004C5BF7">
        <w:rPr>
          <w:bCs/>
          <w:lang w:eastAsia="ja-JP"/>
        </w:rPr>
        <w:t xml:space="preserve"> </w:t>
      </w:r>
      <w:r w:rsidR="004C5BF7" w:rsidRPr="001342A6">
        <w:rPr>
          <w:b/>
          <w:bCs/>
          <w:highlight w:val="green"/>
          <w:lang w:eastAsia="ja-JP"/>
        </w:rPr>
        <w:t>trudgill1</w:t>
      </w:r>
      <w:r w:rsidR="001342A6" w:rsidRPr="001342A6">
        <w:rPr>
          <w:b/>
          <w:bCs/>
          <w:highlight w:val="green"/>
          <w:lang w:eastAsia="ja-JP"/>
        </w:rPr>
        <w:t>2</w:t>
      </w:r>
      <w:r w:rsidR="004C5BF7" w:rsidRPr="001342A6">
        <w:rPr>
          <w:b/>
          <w:bCs/>
          <w:highlight w:val="green"/>
          <w:lang w:eastAsia="ja-JP"/>
        </w:rPr>
        <w:t>b.pdf</w:t>
      </w:r>
    </w:p>
    <w:p w14:paraId="6212ACB6" w14:textId="77777777" w:rsidR="002A27F2" w:rsidRDefault="002A27F2" w:rsidP="00300CDB">
      <w:pPr>
        <w:rPr>
          <w:bCs/>
          <w:lang w:eastAsia="ja-JP"/>
        </w:rPr>
      </w:pPr>
    </w:p>
    <w:p w14:paraId="546E3A86" w14:textId="7DB93702" w:rsidR="005D0DD9" w:rsidRPr="007C639B" w:rsidRDefault="005D0DD9" w:rsidP="005D0DD9">
      <w:pPr>
        <w:rPr>
          <w:b/>
          <w:bCs/>
        </w:rPr>
      </w:pPr>
      <w:r w:rsidRPr="007C639B">
        <w:rPr>
          <w:b/>
          <w:bCs/>
          <w:highlight w:val="yellow"/>
        </w:rPr>
        <w:t>1</w:t>
      </w:r>
      <w:r w:rsidR="002A27F2">
        <w:rPr>
          <w:b/>
          <w:bCs/>
          <w:highlight w:val="yellow"/>
        </w:rPr>
        <w:t>6</w:t>
      </w:r>
      <w:r w:rsidRPr="007C639B">
        <w:rPr>
          <w:b/>
          <w:bCs/>
          <w:highlight w:val="yellow"/>
        </w:rPr>
        <w:t xml:space="preserve">. </w:t>
      </w:r>
      <w:r w:rsidR="002A27F2">
        <w:rPr>
          <w:b/>
          <w:bCs/>
          <w:shd w:val="clear" w:color="auto" w:fill="FFFF00"/>
        </w:rPr>
        <w:t>Determinism in dialect contact</w:t>
      </w:r>
    </w:p>
    <w:p w14:paraId="49D74ADA" w14:textId="73F098F9" w:rsidR="005D0DD9" w:rsidRPr="00B70B90" w:rsidRDefault="005D0DD9" w:rsidP="00B70B90">
      <w:pPr>
        <w:pStyle w:val="ListParagraph"/>
        <w:numPr>
          <w:ilvl w:val="0"/>
          <w:numId w:val="21"/>
        </w:numPr>
        <w:rPr>
          <w:bCs/>
          <w:lang w:val="de-DE"/>
        </w:rPr>
      </w:pPr>
      <w:r w:rsidRPr="00B70B90">
        <w:rPr>
          <w:bCs/>
          <w:lang w:val="de-DE"/>
        </w:rPr>
        <w:t>Inwiefern sind Dialekt-Mischung und die Gestaltung eines neuen Dialekts willkürlich? [</w:t>
      </w:r>
      <w:r w:rsidR="00F74F47">
        <w:rPr>
          <w:bCs/>
          <w:lang w:val="de-DE"/>
        </w:rPr>
        <w:t>1</w:t>
      </w:r>
      <w:r w:rsidR="00606F63">
        <w:rPr>
          <w:bCs/>
          <w:lang w:val="de-DE"/>
        </w:rPr>
        <w:t>-4</w:t>
      </w:r>
      <w:r w:rsidRPr="00B70B90">
        <w:rPr>
          <w:bCs/>
          <w:lang w:val="de-DE"/>
        </w:rPr>
        <w:t>]</w:t>
      </w:r>
    </w:p>
    <w:p w14:paraId="635F677B" w14:textId="77777777" w:rsidR="005D0DD9" w:rsidRPr="004B6E7A" w:rsidRDefault="005D0DD9" w:rsidP="005D0DD9">
      <w:pPr>
        <w:rPr>
          <w:bCs/>
        </w:rPr>
      </w:pPr>
    </w:p>
    <w:p w14:paraId="6D2B9348" w14:textId="4E4FAE20" w:rsidR="005D0DD9" w:rsidRPr="00606F63" w:rsidRDefault="005D0DD9" w:rsidP="005D0DD9">
      <w:pPr>
        <w:rPr>
          <w:b/>
          <w:bCs/>
          <w:sz w:val="22"/>
          <w:szCs w:val="22"/>
        </w:rPr>
      </w:pPr>
      <w:r w:rsidRPr="00606F63">
        <w:rPr>
          <w:bCs/>
          <w:sz w:val="22"/>
          <w:szCs w:val="22"/>
        </w:rPr>
        <w:t>[</w:t>
      </w:r>
      <w:r w:rsidR="00796EBE" w:rsidRPr="00606F63">
        <w:rPr>
          <w:bCs/>
          <w:sz w:val="22"/>
          <w:szCs w:val="22"/>
        </w:rPr>
        <w:t>1</w:t>
      </w:r>
      <w:r w:rsidRPr="00606F63">
        <w:rPr>
          <w:bCs/>
          <w:sz w:val="22"/>
          <w:szCs w:val="22"/>
        </w:rPr>
        <w:t>]</w:t>
      </w:r>
      <w:r w:rsidRPr="00606F63">
        <w:rPr>
          <w:b/>
          <w:bCs/>
          <w:sz w:val="22"/>
          <w:szCs w:val="22"/>
        </w:rPr>
        <w:t xml:space="preserve"> </w:t>
      </w:r>
      <w:r w:rsidRPr="00606F63">
        <w:rPr>
          <w:bCs/>
          <w:sz w:val="22"/>
          <w:szCs w:val="22"/>
        </w:rPr>
        <w:t xml:space="preserve">Trudgill, P. Gordon E., Lewis, G., and Maclagen, M. (2000). Determinism in new-dialect formation and the genesis of New Zealand English. </w:t>
      </w:r>
      <w:r w:rsidRPr="00606F63">
        <w:rPr>
          <w:bCs/>
          <w:i/>
          <w:iCs/>
          <w:sz w:val="22"/>
          <w:szCs w:val="22"/>
        </w:rPr>
        <w:t>Journal of Linguistics</w:t>
      </w:r>
      <w:r w:rsidRPr="00606F63">
        <w:rPr>
          <w:bCs/>
          <w:sz w:val="22"/>
          <w:szCs w:val="22"/>
        </w:rPr>
        <w:t xml:space="preserve">, 36, 299-318. </w:t>
      </w:r>
      <w:r w:rsidRPr="00606F63">
        <w:rPr>
          <w:b/>
          <w:bCs/>
          <w:sz w:val="22"/>
          <w:szCs w:val="22"/>
          <w:highlight w:val="green"/>
        </w:rPr>
        <w:t>trudgill2000.jling.pdf</w:t>
      </w:r>
    </w:p>
    <w:p w14:paraId="1A4737F0" w14:textId="77777777" w:rsidR="00F74F47" w:rsidRPr="00606F63" w:rsidRDefault="00F74F47" w:rsidP="00606F63">
      <w:pPr>
        <w:spacing w:line="0" w:lineRule="atLeast"/>
        <w:rPr>
          <w:b/>
          <w:bCs/>
          <w:sz w:val="22"/>
          <w:szCs w:val="22"/>
        </w:rPr>
      </w:pPr>
    </w:p>
    <w:p w14:paraId="3DD0A801" w14:textId="76A13642" w:rsidR="00F74F47" w:rsidRPr="00606F63" w:rsidRDefault="00796EBE" w:rsidP="00606F63">
      <w:pPr>
        <w:widowControl w:val="0"/>
        <w:autoSpaceDE w:val="0"/>
        <w:autoSpaceDN w:val="0"/>
        <w:adjustRightInd w:val="0"/>
        <w:spacing w:line="0" w:lineRule="atLeast"/>
        <w:rPr>
          <w:b/>
          <w:sz w:val="22"/>
          <w:szCs w:val="22"/>
          <w:lang w:eastAsia="ja-JP"/>
        </w:rPr>
      </w:pPr>
      <w:r w:rsidRPr="00606F63">
        <w:rPr>
          <w:bCs/>
          <w:sz w:val="22"/>
          <w:szCs w:val="22"/>
          <w:lang w:eastAsia="ja-JP"/>
        </w:rPr>
        <w:t xml:space="preserve">[2] </w:t>
      </w:r>
      <w:r w:rsidR="00F74F47" w:rsidRPr="00606F63">
        <w:rPr>
          <w:bCs/>
          <w:sz w:val="22"/>
          <w:szCs w:val="22"/>
          <w:lang w:eastAsia="ja-JP"/>
        </w:rPr>
        <w:t xml:space="preserve">Trudgill, P. (2008). Colonial dialect contact in the history of European languages. </w:t>
      </w:r>
      <w:r w:rsidR="00F74F47" w:rsidRPr="00606F63">
        <w:rPr>
          <w:i/>
          <w:iCs/>
          <w:color w:val="1A1718"/>
          <w:sz w:val="22"/>
          <w:szCs w:val="22"/>
          <w:lang w:eastAsia="ja-JP"/>
        </w:rPr>
        <w:t xml:space="preserve">Language in Society </w:t>
      </w:r>
      <w:r w:rsidR="00606F63" w:rsidRPr="00606F63">
        <w:rPr>
          <w:bCs/>
          <w:color w:val="1A1718"/>
          <w:sz w:val="22"/>
          <w:szCs w:val="22"/>
          <w:lang w:eastAsia="ja-JP"/>
        </w:rPr>
        <w:t>37</w:t>
      </w:r>
      <w:r w:rsidR="00F74F47" w:rsidRPr="00606F63">
        <w:rPr>
          <w:bCs/>
          <w:color w:val="1A1718"/>
          <w:sz w:val="22"/>
          <w:szCs w:val="22"/>
          <w:lang w:eastAsia="ja-JP"/>
        </w:rPr>
        <w:t xml:space="preserve">, </w:t>
      </w:r>
      <w:r w:rsidR="00606F63" w:rsidRPr="00606F63">
        <w:rPr>
          <w:bCs/>
          <w:color w:val="1A1718"/>
          <w:sz w:val="22"/>
          <w:szCs w:val="22"/>
          <w:lang w:eastAsia="ja-JP"/>
        </w:rPr>
        <w:t xml:space="preserve"> 241-253.  </w:t>
      </w:r>
      <w:r w:rsidR="00606F63" w:rsidRPr="00606F63">
        <w:rPr>
          <w:b/>
          <w:bCs/>
          <w:color w:val="1A1718"/>
          <w:sz w:val="22"/>
          <w:szCs w:val="22"/>
          <w:highlight w:val="green"/>
          <w:lang w:eastAsia="ja-JP"/>
        </w:rPr>
        <w:t>trudgill08.langinsoc.pdf</w:t>
      </w:r>
    </w:p>
    <w:p w14:paraId="3BBE27FE" w14:textId="4F4B70D9" w:rsidR="005D0DD9" w:rsidRPr="00606F63" w:rsidRDefault="005D0DD9" w:rsidP="00300CDB">
      <w:pPr>
        <w:rPr>
          <w:bCs/>
          <w:sz w:val="22"/>
          <w:szCs w:val="22"/>
          <w:lang w:eastAsia="ja-JP"/>
        </w:rPr>
      </w:pPr>
    </w:p>
    <w:p w14:paraId="39BD00D3" w14:textId="35A838C2" w:rsidR="00606F63" w:rsidRPr="00606F63" w:rsidRDefault="00796EBE" w:rsidP="00606F63">
      <w:pPr>
        <w:widowControl w:val="0"/>
        <w:autoSpaceDE w:val="0"/>
        <w:autoSpaceDN w:val="0"/>
        <w:adjustRightInd w:val="0"/>
        <w:spacing w:line="0" w:lineRule="atLeast"/>
        <w:rPr>
          <w:b/>
          <w:sz w:val="22"/>
          <w:szCs w:val="22"/>
          <w:lang w:eastAsia="ja-JP"/>
        </w:rPr>
      </w:pPr>
      <w:r w:rsidRPr="00606F63">
        <w:rPr>
          <w:bCs/>
          <w:sz w:val="22"/>
          <w:szCs w:val="22"/>
          <w:lang w:eastAsia="ja-JP"/>
        </w:rPr>
        <w:t xml:space="preserve">[3] </w:t>
      </w:r>
      <w:r w:rsidR="00606F63" w:rsidRPr="00606F63">
        <w:rPr>
          <w:bCs/>
          <w:sz w:val="22"/>
          <w:szCs w:val="22"/>
          <w:lang w:eastAsia="ja-JP"/>
        </w:rPr>
        <w:t xml:space="preserve">Homes, J. &amp; Kerswill, P. (2008) Contact is not enough: a response to Trudgill. </w:t>
      </w:r>
      <w:r w:rsidR="00606F63" w:rsidRPr="00606F63">
        <w:rPr>
          <w:i/>
          <w:iCs/>
          <w:color w:val="1A1718"/>
          <w:sz w:val="22"/>
          <w:szCs w:val="22"/>
          <w:lang w:eastAsia="ja-JP"/>
        </w:rPr>
        <w:t xml:space="preserve">Language in Society </w:t>
      </w:r>
      <w:r w:rsidR="00606F63" w:rsidRPr="00606F63">
        <w:rPr>
          <w:bCs/>
          <w:color w:val="1A1718"/>
          <w:sz w:val="22"/>
          <w:szCs w:val="22"/>
          <w:lang w:eastAsia="ja-JP"/>
        </w:rPr>
        <w:t xml:space="preserve">37,  273-277. </w:t>
      </w:r>
      <w:r w:rsidR="00606F63" w:rsidRPr="00606F63">
        <w:rPr>
          <w:b/>
          <w:bCs/>
          <w:color w:val="1A1718"/>
          <w:sz w:val="22"/>
          <w:szCs w:val="22"/>
          <w:highlight w:val="green"/>
          <w:lang w:eastAsia="ja-JP"/>
        </w:rPr>
        <w:t>holmes08.langinsoc.pdf</w:t>
      </w:r>
    </w:p>
    <w:p w14:paraId="469B29AE" w14:textId="70298C8E" w:rsidR="00796EBE" w:rsidRPr="00606F63" w:rsidRDefault="00796EBE" w:rsidP="00300CDB">
      <w:pPr>
        <w:rPr>
          <w:bCs/>
          <w:sz w:val="22"/>
          <w:szCs w:val="22"/>
          <w:lang w:eastAsia="ja-JP"/>
        </w:rPr>
      </w:pPr>
    </w:p>
    <w:p w14:paraId="28C62DF7" w14:textId="5D638770" w:rsidR="00796EBE" w:rsidRPr="00606F63" w:rsidRDefault="00796EBE" w:rsidP="00300CDB">
      <w:pPr>
        <w:rPr>
          <w:b/>
          <w:bCs/>
          <w:color w:val="1A1718"/>
          <w:sz w:val="22"/>
          <w:szCs w:val="22"/>
          <w:lang w:eastAsia="ja-JP"/>
        </w:rPr>
      </w:pPr>
      <w:r w:rsidRPr="00606F63">
        <w:rPr>
          <w:bCs/>
          <w:sz w:val="22"/>
          <w:szCs w:val="22"/>
          <w:lang w:eastAsia="ja-JP"/>
        </w:rPr>
        <w:t>[4]</w:t>
      </w:r>
      <w:r w:rsidR="00606F63" w:rsidRPr="00606F63">
        <w:rPr>
          <w:bCs/>
          <w:sz w:val="22"/>
          <w:szCs w:val="22"/>
          <w:lang w:eastAsia="ja-JP"/>
        </w:rPr>
        <w:t xml:space="preserve"> Trudgill, P. (2008) On the role of children, and the mechanical view: A rejoinder.  </w:t>
      </w:r>
      <w:r w:rsidR="00606F63" w:rsidRPr="00606F63">
        <w:rPr>
          <w:i/>
          <w:iCs/>
          <w:color w:val="1A1718"/>
          <w:sz w:val="22"/>
          <w:szCs w:val="22"/>
          <w:lang w:eastAsia="ja-JP"/>
        </w:rPr>
        <w:t xml:space="preserve">Language in Society </w:t>
      </w:r>
      <w:r w:rsidR="00606F63" w:rsidRPr="00606F63">
        <w:rPr>
          <w:bCs/>
          <w:color w:val="1A1718"/>
          <w:sz w:val="22"/>
          <w:szCs w:val="22"/>
          <w:lang w:eastAsia="ja-JP"/>
        </w:rPr>
        <w:t>37,  277-280</w:t>
      </w:r>
      <w:r w:rsidR="00606F63" w:rsidRPr="00606F63">
        <w:rPr>
          <w:b/>
          <w:bCs/>
          <w:color w:val="1A1718"/>
          <w:sz w:val="22"/>
          <w:szCs w:val="22"/>
          <w:lang w:eastAsia="ja-JP"/>
        </w:rPr>
        <w:t xml:space="preserve">  </w:t>
      </w:r>
      <w:r w:rsidR="00606F63" w:rsidRPr="00606F63">
        <w:rPr>
          <w:b/>
          <w:bCs/>
          <w:sz w:val="22"/>
          <w:szCs w:val="22"/>
          <w:highlight w:val="green"/>
          <w:lang w:eastAsia="ja-JP"/>
        </w:rPr>
        <w:t>trudgill08b.langinsoc.pdf</w:t>
      </w:r>
    </w:p>
    <w:p w14:paraId="1B261130" w14:textId="77777777" w:rsidR="000F6405" w:rsidRDefault="000F6405" w:rsidP="004B6E7A">
      <w:pPr>
        <w:rPr>
          <w:b/>
          <w:bCs/>
        </w:rPr>
      </w:pPr>
    </w:p>
    <w:p w14:paraId="1E6E2B2B" w14:textId="0CDE2257" w:rsidR="000F6405" w:rsidRDefault="000F6405" w:rsidP="000F6405">
      <w:pPr>
        <w:rPr>
          <w:b/>
          <w:bCs/>
          <w:highlight w:val="yellow"/>
        </w:rPr>
      </w:pPr>
      <w:r w:rsidRPr="007C639B">
        <w:rPr>
          <w:b/>
          <w:bCs/>
          <w:highlight w:val="yellow"/>
        </w:rPr>
        <w:t>1</w:t>
      </w:r>
      <w:r w:rsidR="002A27F2">
        <w:rPr>
          <w:b/>
          <w:bCs/>
          <w:highlight w:val="yellow"/>
        </w:rPr>
        <w:t>7</w:t>
      </w:r>
      <w:r>
        <w:rPr>
          <w:b/>
          <w:bCs/>
          <w:highlight w:val="yellow"/>
        </w:rPr>
        <w:t>. The perceptual processing of dialect.</w:t>
      </w:r>
    </w:p>
    <w:p w14:paraId="037AC41A" w14:textId="77777777" w:rsidR="000F6405" w:rsidRPr="000F6405" w:rsidRDefault="000F6405" w:rsidP="000F6405">
      <w:pPr>
        <w:rPr>
          <w:bCs/>
          <w:lang w:val="de-DE"/>
        </w:rPr>
      </w:pPr>
      <w:r w:rsidRPr="000F6405">
        <w:rPr>
          <w:bCs/>
          <w:lang w:val="de-DE"/>
        </w:rPr>
        <w:t xml:space="preserve">Beeinflussen Dialekt-Vorurteile die Wahrnehmung der gesprochenen Sprache? [1, 2]. </w:t>
      </w:r>
    </w:p>
    <w:p w14:paraId="17C1C4C2" w14:textId="77777777" w:rsidR="000F6405" w:rsidRDefault="000F6405" w:rsidP="000F6405">
      <w:pPr>
        <w:rPr>
          <w:bCs/>
          <w:lang w:val="de-DE"/>
        </w:rPr>
      </w:pPr>
      <w:r w:rsidRPr="000F6405">
        <w:rPr>
          <w:bCs/>
          <w:lang w:val="de-DE"/>
        </w:rPr>
        <w:t>Welche Faktoren beeinflussen die Fähigkeiten in Kindern Dialektunterschiede wahrzunehmen?</w:t>
      </w:r>
      <w:r>
        <w:rPr>
          <w:bCs/>
          <w:lang w:val="de-DE"/>
        </w:rPr>
        <w:t xml:space="preserve"> [4]</w:t>
      </w:r>
    </w:p>
    <w:p w14:paraId="7FA5F980" w14:textId="77777777" w:rsidR="00B70B90" w:rsidRPr="000F6405" w:rsidRDefault="00B70B90" w:rsidP="00B70B90">
      <w:pPr>
        <w:rPr>
          <w:bCs/>
          <w:lang w:val="de-DE"/>
        </w:rPr>
      </w:pPr>
      <w:r>
        <w:rPr>
          <w:bCs/>
          <w:lang w:val="de-DE"/>
        </w:rPr>
        <w:t xml:space="preserve">Für alle Themen. Siehe auch </w:t>
      </w:r>
      <w:r w:rsidRPr="000F6405">
        <w:rPr>
          <w:bCs/>
          <w:lang w:val="de-DE"/>
        </w:rPr>
        <w:t>Überblicksartikel zu 'Dialect perception': [3].</w:t>
      </w:r>
    </w:p>
    <w:p w14:paraId="1D619817" w14:textId="77777777" w:rsidR="000F6405" w:rsidRDefault="000F6405" w:rsidP="000F6405">
      <w:pPr>
        <w:rPr>
          <w:bCs/>
        </w:rPr>
      </w:pPr>
    </w:p>
    <w:p w14:paraId="4414761C" w14:textId="77777777" w:rsidR="000F6405" w:rsidRPr="00B70B90" w:rsidRDefault="000F6405" w:rsidP="000F6405">
      <w:pPr>
        <w:rPr>
          <w:b/>
          <w:bCs/>
        </w:rPr>
      </w:pPr>
      <w:r>
        <w:rPr>
          <w:bCs/>
        </w:rPr>
        <w:t xml:space="preserve">[1] </w:t>
      </w:r>
      <w:r w:rsidRPr="004B6E7A">
        <w:rPr>
          <w:bCs/>
        </w:rPr>
        <w:t>Niedzielski, N. (1999). The effect of social information on the perception of sociolinguistic variables</w:t>
      </w:r>
      <w:r w:rsidRPr="00B70B90">
        <w:rPr>
          <w:bCs/>
          <w:i/>
        </w:rPr>
        <w:t>. Journal of Language and Social Psychology</w:t>
      </w:r>
      <w:r w:rsidRPr="004B6E7A">
        <w:rPr>
          <w:bCs/>
        </w:rPr>
        <w:t xml:space="preserve">, 18, 62-85. </w:t>
      </w:r>
      <w:r w:rsidRPr="00B70B90">
        <w:rPr>
          <w:b/>
          <w:bCs/>
          <w:highlight w:val="green"/>
        </w:rPr>
        <w:t>niedzielski99.jlangsocpsych.pdf</w:t>
      </w:r>
    </w:p>
    <w:p w14:paraId="6003DC26" w14:textId="77777777" w:rsidR="000F6405" w:rsidRPr="004B6E7A" w:rsidRDefault="000F6405" w:rsidP="000F6405">
      <w:pPr>
        <w:rPr>
          <w:bCs/>
        </w:rPr>
      </w:pPr>
      <w:r>
        <w:rPr>
          <w:bCs/>
        </w:rPr>
        <w:t xml:space="preserve">[2] </w:t>
      </w:r>
      <w:r w:rsidRPr="004B6E7A">
        <w:rPr>
          <w:bCs/>
        </w:rPr>
        <w:t>Purnell, T., Idsardi, W., and Baugh, J. (1999). Perceptual and phon</w:t>
      </w:r>
      <w:r>
        <w:rPr>
          <w:bCs/>
        </w:rPr>
        <w:t>e</w:t>
      </w:r>
      <w:r w:rsidRPr="004B6E7A">
        <w:rPr>
          <w:bCs/>
        </w:rPr>
        <w:t xml:space="preserve">tic experiments on English dialect identification, </w:t>
      </w:r>
      <w:r w:rsidRPr="00B70B90">
        <w:rPr>
          <w:bCs/>
          <w:i/>
        </w:rPr>
        <w:t>Journal of Language and Social Psychology</w:t>
      </w:r>
      <w:r w:rsidRPr="004B6E7A">
        <w:rPr>
          <w:bCs/>
        </w:rPr>
        <w:t xml:space="preserve">, 18, 10-30.  </w:t>
      </w:r>
      <w:r w:rsidRPr="00B70B90">
        <w:rPr>
          <w:b/>
          <w:bCs/>
          <w:highlight w:val="green"/>
        </w:rPr>
        <w:t>purnell99.jlangsocpsych.pdf</w:t>
      </w:r>
    </w:p>
    <w:p w14:paraId="0F217EB1" w14:textId="77777777" w:rsidR="000F6405" w:rsidRPr="008F3461" w:rsidRDefault="000F6405" w:rsidP="000F6405">
      <w:pPr>
        <w:rPr>
          <w:bCs/>
          <w:lang w:val="en-AU"/>
        </w:rPr>
      </w:pPr>
      <w:r>
        <w:rPr>
          <w:bCs/>
          <w:lang w:val="en-AU"/>
        </w:rPr>
        <w:t xml:space="preserve">[3] </w:t>
      </w:r>
      <w:r w:rsidRPr="008F3461">
        <w:rPr>
          <w:bCs/>
          <w:lang w:val="en-AU"/>
        </w:rPr>
        <w:t>Clopper, C. and Pisoni, D. (200</w:t>
      </w:r>
      <w:r>
        <w:rPr>
          <w:bCs/>
          <w:lang w:val="en-AU"/>
        </w:rPr>
        <w:t>5</w:t>
      </w:r>
      <w:r w:rsidR="00B70B90">
        <w:rPr>
          <w:bCs/>
          <w:lang w:val="en-AU"/>
        </w:rPr>
        <w:t xml:space="preserve">) </w:t>
      </w:r>
      <w:r w:rsidRPr="008F3461">
        <w:rPr>
          <w:bCs/>
          <w:lang w:val="en-AU"/>
        </w:rPr>
        <w:t>Pe</w:t>
      </w:r>
      <w:r w:rsidR="00B70B90">
        <w:rPr>
          <w:bCs/>
          <w:lang w:val="en-AU"/>
        </w:rPr>
        <w:t xml:space="preserve">rception of Dialect Variation. In D. </w:t>
      </w:r>
      <w:r w:rsidR="00B70B90" w:rsidRPr="008F3461">
        <w:rPr>
          <w:bCs/>
          <w:lang w:val="en-AU"/>
        </w:rPr>
        <w:t xml:space="preserve">Pisoni, and </w:t>
      </w:r>
      <w:r w:rsidR="00B70B90">
        <w:rPr>
          <w:bCs/>
          <w:lang w:val="en-AU"/>
        </w:rPr>
        <w:t>R.</w:t>
      </w:r>
      <w:r w:rsidR="00B70B90" w:rsidRPr="008F3461">
        <w:rPr>
          <w:bCs/>
          <w:lang w:val="en-AU"/>
        </w:rPr>
        <w:t>. Remez</w:t>
      </w:r>
      <w:r w:rsidR="00B70B90">
        <w:rPr>
          <w:bCs/>
          <w:lang w:val="en-AU"/>
        </w:rPr>
        <w:t xml:space="preserve">  (Eds.). </w:t>
      </w:r>
      <w:r w:rsidRPr="008F3461">
        <w:rPr>
          <w:bCs/>
          <w:i/>
          <w:iCs/>
          <w:lang w:val="en-AU"/>
        </w:rPr>
        <w:t>The Handbook of Speech Perception</w:t>
      </w:r>
      <w:r w:rsidRPr="008F3461">
        <w:rPr>
          <w:bCs/>
          <w:lang w:val="en-AU"/>
        </w:rPr>
        <w:t xml:space="preserve">. Blackwell. </w:t>
      </w:r>
      <w:r w:rsidRPr="00B70B90">
        <w:rPr>
          <w:b/>
          <w:bCs/>
          <w:highlight w:val="green"/>
          <w:lang w:val="en-AU"/>
        </w:rPr>
        <w:t>clopper05.pdf</w:t>
      </w:r>
      <w:r w:rsidRPr="008F3461">
        <w:rPr>
          <w:b/>
          <w:bCs/>
          <w:lang w:val="en-AU"/>
        </w:rPr>
        <w:t xml:space="preserve"> </w:t>
      </w:r>
    </w:p>
    <w:p w14:paraId="1305FA76" w14:textId="77777777" w:rsidR="000F6405" w:rsidRDefault="000F6405" w:rsidP="000F6405">
      <w:r>
        <w:rPr>
          <w:bCs/>
        </w:rPr>
        <w:t xml:space="preserve">[4] </w:t>
      </w:r>
      <w:r w:rsidRPr="000F6405">
        <w:rPr>
          <w:bCs/>
        </w:rPr>
        <w:t xml:space="preserve">Edwards, J., Gross, M., Chen, J., MacDonald, M., Kaplan, D.,  Brown, M., and  Seidenberg, M. (2014). Dialect awareness and lexical comprehension of mainstream American English in African American English-Speaking children. </w:t>
      </w:r>
      <w:r w:rsidR="00B70B90">
        <w:rPr>
          <w:bCs/>
          <w:i/>
        </w:rPr>
        <w:t>Journal of Speech Language and Hearing Research</w:t>
      </w:r>
      <w:r w:rsidR="00B70B90">
        <w:rPr>
          <w:bCs/>
        </w:rPr>
        <w:t xml:space="preserve">, </w:t>
      </w:r>
      <w:r w:rsidRPr="000F6405">
        <w:rPr>
          <w:bCs/>
        </w:rPr>
        <w:t>in press.</w:t>
      </w:r>
      <w:r w:rsidRPr="004B6E7A">
        <w:rPr>
          <w:bCs/>
        </w:rPr>
        <w:t xml:space="preserve"> </w:t>
      </w:r>
      <w:r w:rsidRPr="00B70B90">
        <w:rPr>
          <w:b/>
          <w:highlight w:val="green"/>
        </w:rPr>
        <w:t>edwards2014b.pdf</w:t>
      </w:r>
    </w:p>
    <w:p w14:paraId="5C177160" w14:textId="77777777" w:rsidR="00717A7D" w:rsidRDefault="00717A7D" w:rsidP="00BB31D8">
      <w:pPr>
        <w:rPr>
          <w:bCs/>
        </w:rPr>
      </w:pPr>
    </w:p>
    <w:p w14:paraId="0A655807" w14:textId="665F4840" w:rsidR="00F24221" w:rsidRDefault="00F24221" w:rsidP="00F24221">
      <w:pPr>
        <w:rPr>
          <w:b/>
          <w:bCs/>
          <w:lang w:val="en-AU"/>
        </w:rPr>
      </w:pPr>
      <w:r>
        <w:rPr>
          <w:b/>
          <w:bCs/>
          <w:highlight w:val="yellow"/>
          <w:lang w:val="en-AU"/>
        </w:rPr>
        <w:t>1</w:t>
      </w:r>
      <w:r w:rsidR="00421C1B">
        <w:rPr>
          <w:b/>
          <w:bCs/>
          <w:highlight w:val="yellow"/>
          <w:lang w:val="en-AU"/>
        </w:rPr>
        <w:t>8</w:t>
      </w:r>
      <w:r w:rsidRPr="008F3461">
        <w:rPr>
          <w:b/>
          <w:bCs/>
          <w:highlight w:val="yellow"/>
          <w:lang w:val="en-AU"/>
        </w:rPr>
        <w:t xml:space="preserve">. </w:t>
      </w:r>
      <w:r w:rsidRPr="007C639B">
        <w:rPr>
          <w:b/>
          <w:bCs/>
          <w:highlight w:val="yellow"/>
          <w:lang w:val="en-AU"/>
        </w:rPr>
        <w:t>Intrinsic and extrinsic vowel normalisation</w:t>
      </w:r>
      <w:r w:rsidRPr="008F3461">
        <w:rPr>
          <w:b/>
          <w:bCs/>
          <w:lang w:val="en-AU"/>
        </w:rPr>
        <w:t xml:space="preserve"> </w:t>
      </w:r>
    </w:p>
    <w:p w14:paraId="6CEECA73" w14:textId="6F2C3994" w:rsidR="00F24221" w:rsidRPr="00F24221" w:rsidRDefault="00676E30" w:rsidP="00F24221">
      <w:pPr>
        <w:numPr>
          <w:ilvl w:val="0"/>
          <w:numId w:val="8"/>
        </w:numPr>
        <w:rPr>
          <w:bCs/>
          <w:lang w:val="en-AU"/>
        </w:rPr>
      </w:pPr>
      <w:r>
        <w:rPr>
          <w:bCs/>
          <w:lang w:val="en-AU"/>
        </w:rPr>
        <w:t>Wie wird die Sprecher-Normalisierung in der Sprachwahrnmung eingesetzt?</w:t>
      </w:r>
      <w:r w:rsidR="00F24221" w:rsidRPr="008F3461">
        <w:rPr>
          <w:bCs/>
          <w:lang w:val="en-AU"/>
        </w:rPr>
        <w:t xml:space="preserve"> </w:t>
      </w:r>
      <w:r w:rsidR="00F24221">
        <w:rPr>
          <w:bCs/>
          <w:lang w:val="en-AU"/>
        </w:rPr>
        <w:t>[1]</w:t>
      </w:r>
    </w:p>
    <w:p w14:paraId="1FD989AD" w14:textId="77777777" w:rsidR="00F24221" w:rsidRPr="0080148D" w:rsidRDefault="00F24221" w:rsidP="00F24221">
      <w:pPr>
        <w:numPr>
          <w:ilvl w:val="0"/>
          <w:numId w:val="8"/>
        </w:numPr>
        <w:rPr>
          <w:bCs/>
          <w:lang w:val="de-DE"/>
        </w:rPr>
      </w:pPr>
      <w:r w:rsidRPr="0080148D">
        <w:rPr>
          <w:bCs/>
          <w:lang w:val="de-DE"/>
        </w:rPr>
        <w:t xml:space="preserve">Wie erfolgreich sind extrinsische Algorithmen in der Normalisierung von </w:t>
      </w:r>
    </w:p>
    <w:p w14:paraId="7030085B" w14:textId="725315DE" w:rsidR="00F24221" w:rsidRDefault="00717A7D" w:rsidP="00F24221">
      <w:pPr>
        <w:rPr>
          <w:bCs/>
          <w:lang w:val="de-DE"/>
        </w:rPr>
      </w:pPr>
      <w:r w:rsidRPr="0080148D">
        <w:rPr>
          <w:bCs/>
          <w:lang w:val="de-DE"/>
        </w:rPr>
        <w:t>V</w:t>
      </w:r>
      <w:r w:rsidR="00F24221" w:rsidRPr="0080148D">
        <w:rPr>
          <w:bCs/>
          <w:lang w:val="de-DE"/>
        </w:rPr>
        <w:t>okalen? [</w:t>
      </w:r>
      <w:r w:rsidR="00A251EB">
        <w:rPr>
          <w:bCs/>
          <w:lang w:val="de-DE"/>
        </w:rPr>
        <w:t>2</w:t>
      </w:r>
      <w:r w:rsidR="00F2621D">
        <w:rPr>
          <w:bCs/>
          <w:lang w:val="de-DE"/>
        </w:rPr>
        <w:t xml:space="preserve">, </w:t>
      </w:r>
      <w:r w:rsidR="00676E30">
        <w:rPr>
          <w:bCs/>
          <w:lang w:val="de-DE"/>
        </w:rPr>
        <w:t>3</w:t>
      </w:r>
      <w:r w:rsidR="00F24221" w:rsidRPr="0080148D">
        <w:rPr>
          <w:bCs/>
          <w:lang w:val="de-DE"/>
        </w:rPr>
        <w:t>]</w:t>
      </w:r>
    </w:p>
    <w:p w14:paraId="21B15A92" w14:textId="5DDBC988" w:rsidR="005745B2" w:rsidRPr="005745B2" w:rsidRDefault="005745B2" w:rsidP="005745B2">
      <w:pPr>
        <w:pStyle w:val="ListParagraph"/>
        <w:numPr>
          <w:ilvl w:val="0"/>
          <w:numId w:val="21"/>
        </w:numPr>
        <w:rPr>
          <w:bCs/>
          <w:lang w:val="de-DE"/>
        </w:rPr>
      </w:pPr>
      <w:r w:rsidRPr="005745B2">
        <w:rPr>
          <w:bCs/>
          <w:lang w:val="de-DE"/>
        </w:rPr>
        <w:t xml:space="preserve">Welche </w:t>
      </w:r>
      <w:r w:rsidR="009956EE">
        <w:rPr>
          <w:bCs/>
          <w:lang w:val="de-DE"/>
        </w:rPr>
        <w:t xml:space="preserve">Faktoren </w:t>
      </w:r>
      <w:r w:rsidRPr="005745B2">
        <w:rPr>
          <w:bCs/>
          <w:lang w:val="de-DE"/>
        </w:rPr>
        <w:t>müssen bei der Vokalnormalisierung von Kindern berücksichtigt werden? [4].</w:t>
      </w:r>
    </w:p>
    <w:p w14:paraId="216D72D1" w14:textId="77777777" w:rsidR="00676E30" w:rsidRDefault="00676E30" w:rsidP="00F24221">
      <w:pPr>
        <w:rPr>
          <w:bCs/>
          <w:lang w:val="en-AU"/>
        </w:rPr>
      </w:pPr>
    </w:p>
    <w:p w14:paraId="7DBD8AA8" w14:textId="130AA602" w:rsidR="00F24221" w:rsidRPr="00152936" w:rsidRDefault="00F24221" w:rsidP="00F24221">
      <w:pPr>
        <w:rPr>
          <w:b/>
          <w:bCs/>
          <w:lang w:val="en-AU"/>
        </w:rPr>
      </w:pPr>
      <w:r>
        <w:rPr>
          <w:bCs/>
          <w:lang w:val="en-AU"/>
        </w:rPr>
        <w:t xml:space="preserve">[1] </w:t>
      </w:r>
      <w:r w:rsidRPr="008F3461">
        <w:rPr>
          <w:bCs/>
          <w:lang w:val="en-AU"/>
        </w:rPr>
        <w:t xml:space="preserve">Johnson, K. (2004). Speaker normalization. In R. Remez, &amp; D. B. Pisoni (Eds.), </w:t>
      </w:r>
      <w:r w:rsidRPr="008F3461">
        <w:rPr>
          <w:bCs/>
          <w:i/>
          <w:iCs/>
          <w:lang w:val="en-AU"/>
        </w:rPr>
        <w:t>The Handbook of Speech Perception</w:t>
      </w:r>
      <w:r w:rsidRPr="008F3461">
        <w:rPr>
          <w:bCs/>
          <w:lang w:val="en-AU"/>
        </w:rPr>
        <w:t xml:space="preserve">. Blackwell </w:t>
      </w:r>
      <w:r w:rsidR="006F2C74" w:rsidRPr="006F2C74">
        <w:rPr>
          <w:b/>
          <w:bCs/>
          <w:highlight w:val="green"/>
          <w:lang w:val="en-AU"/>
        </w:rPr>
        <w:t>johnson.pdf</w:t>
      </w:r>
      <w:r w:rsidRPr="008F3461">
        <w:rPr>
          <w:b/>
          <w:bCs/>
          <w:lang w:val="en-AU"/>
        </w:rPr>
        <w:t xml:space="preserve"> </w:t>
      </w:r>
      <w:r w:rsidR="00152936" w:rsidRPr="00152936">
        <w:rPr>
          <w:bCs/>
          <w:lang w:val="en-AU"/>
        </w:rPr>
        <w:t xml:space="preserve">Eine bessere Kopie davon ist in </w:t>
      </w:r>
      <w:r w:rsidR="00152936" w:rsidRPr="00152936">
        <w:rPr>
          <w:b/>
          <w:bCs/>
          <w:highlight w:val="green"/>
          <w:lang w:val="en-AU"/>
        </w:rPr>
        <w:t>johnson2.pdf</w:t>
      </w:r>
    </w:p>
    <w:p w14:paraId="6B7D5C1E" w14:textId="77777777" w:rsidR="00F24221" w:rsidRDefault="00F24221" w:rsidP="00F24221">
      <w:pPr>
        <w:rPr>
          <w:bCs/>
          <w:lang w:val="en-AU"/>
        </w:rPr>
      </w:pPr>
      <w:r>
        <w:rPr>
          <w:bCs/>
          <w:lang w:val="en-AU"/>
        </w:rPr>
        <w:t>[</w:t>
      </w:r>
      <w:r w:rsidR="00245C83">
        <w:rPr>
          <w:bCs/>
          <w:lang w:val="en-AU"/>
        </w:rPr>
        <w:t>2</w:t>
      </w:r>
      <w:r>
        <w:rPr>
          <w:bCs/>
          <w:lang w:val="en-AU"/>
        </w:rPr>
        <w:t xml:space="preserve">] </w:t>
      </w:r>
      <w:r w:rsidRPr="008F3461">
        <w:rPr>
          <w:bCs/>
          <w:lang w:val="en-AU"/>
        </w:rPr>
        <w:t xml:space="preserve">Adank, P., Smits, R., and van Hout, R. 2004: A comparison of vowel normalization procedures for language variation research. </w:t>
      </w:r>
      <w:r w:rsidRPr="008F3461">
        <w:rPr>
          <w:bCs/>
          <w:i/>
          <w:iCs/>
          <w:lang w:val="en-AU"/>
        </w:rPr>
        <w:t xml:space="preserve">Journal of </w:t>
      </w:r>
      <w:bookmarkStart w:id="0" w:name="_GoBack"/>
      <w:bookmarkEnd w:id="0"/>
      <w:r w:rsidRPr="008F3461">
        <w:rPr>
          <w:bCs/>
          <w:i/>
          <w:iCs/>
          <w:lang w:val="en-AU"/>
        </w:rPr>
        <w:t>the Acoustical Society of America</w:t>
      </w:r>
      <w:r w:rsidRPr="008F3461">
        <w:rPr>
          <w:bCs/>
          <w:lang w:val="en-AU"/>
        </w:rPr>
        <w:t xml:space="preserve">, 116, 3099–3107. </w:t>
      </w:r>
      <w:r w:rsidRPr="00245C83">
        <w:rPr>
          <w:b/>
          <w:bCs/>
          <w:highlight w:val="green"/>
          <w:lang w:val="en-AU"/>
        </w:rPr>
        <w:t>adank04jasa.pdf</w:t>
      </w:r>
      <w:r w:rsidRPr="008F3461">
        <w:rPr>
          <w:b/>
          <w:bCs/>
          <w:lang w:val="en-AU"/>
        </w:rPr>
        <w:t xml:space="preserve"> </w:t>
      </w:r>
    </w:p>
    <w:p w14:paraId="4CE0D98F" w14:textId="58494DC9" w:rsidR="00676E30" w:rsidRDefault="00676E30" w:rsidP="00F24221">
      <w:pPr>
        <w:rPr>
          <w:bCs/>
        </w:rPr>
      </w:pPr>
      <w:r w:rsidRPr="00676E30">
        <w:rPr>
          <w:bCs/>
        </w:rPr>
        <w:t xml:space="preserve"> </w:t>
      </w:r>
      <w:r w:rsidR="00F2621D" w:rsidRPr="00676E30">
        <w:rPr>
          <w:bCs/>
        </w:rPr>
        <w:t>[</w:t>
      </w:r>
      <w:r>
        <w:rPr>
          <w:bCs/>
        </w:rPr>
        <w:t>3</w:t>
      </w:r>
      <w:r w:rsidR="00F2621D" w:rsidRPr="00676E30">
        <w:rPr>
          <w:bCs/>
        </w:rPr>
        <w:t>] Harrington, J.</w:t>
      </w:r>
      <w:r w:rsidR="009C1F1C" w:rsidRPr="00676E30">
        <w:rPr>
          <w:bCs/>
        </w:rPr>
        <w:t xml:space="preserve"> &amp; Cassidy, S. </w:t>
      </w:r>
      <w:r w:rsidR="00F2621D" w:rsidRPr="00676E30">
        <w:rPr>
          <w:bCs/>
        </w:rPr>
        <w:t xml:space="preserve"> (1999) </w:t>
      </w:r>
      <w:r w:rsidR="009C1F1C" w:rsidRPr="00676E30">
        <w:rPr>
          <w:bCs/>
        </w:rPr>
        <w:t xml:space="preserve">Techniques in Acoustic Phonetics. Kluwer. </w:t>
      </w:r>
    </w:p>
    <w:p w14:paraId="1989D469" w14:textId="690721CE" w:rsidR="0080148D" w:rsidRPr="00676E30" w:rsidRDefault="009C1F1C" w:rsidP="00F24221">
      <w:pPr>
        <w:rPr>
          <w:b/>
          <w:bCs/>
        </w:rPr>
      </w:pPr>
      <w:r w:rsidRPr="00676E30">
        <w:rPr>
          <w:b/>
          <w:bCs/>
          <w:highlight w:val="green"/>
        </w:rPr>
        <w:t>harrington99.pdf</w:t>
      </w:r>
    </w:p>
    <w:p w14:paraId="7834F9AC" w14:textId="0EF4A164" w:rsidR="00F2621D" w:rsidRDefault="005745B2" w:rsidP="00F24221">
      <w:pPr>
        <w:rPr>
          <w:b/>
          <w:bCs/>
        </w:rPr>
      </w:pPr>
      <w:r w:rsidRPr="005745B2">
        <w:rPr>
          <w:bCs/>
        </w:rPr>
        <w:t>[4]</w:t>
      </w:r>
      <w:r>
        <w:rPr>
          <w:b/>
          <w:bCs/>
        </w:rPr>
        <w:t xml:space="preserve"> </w:t>
      </w:r>
      <w:r>
        <w:rPr>
          <w:bCs/>
        </w:rPr>
        <w:t>Vorperian, H. &amp; Kent, R. (2007) V</w:t>
      </w:r>
      <w:r w:rsidRPr="005745B2">
        <w:rPr>
          <w:bCs/>
        </w:rPr>
        <w:t>owel Acoustic Space Development in Children: A Synthesis of Acoustic and Anatomic Data</w:t>
      </w:r>
      <w:r>
        <w:rPr>
          <w:bCs/>
        </w:rPr>
        <w:t xml:space="preserve">. Journal of Speech Hearing and Language Research, 50, 1510-1545. </w:t>
      </w:r>
      <w:r w:rsidRPr="005745B2">
        <w:rPr>
          <w:b/>
          <w:bCs/>
          <w:highlight w:val="green"/>
        </w:rPr>
        <w:t>vorperian07.jshlr.pdf</w:t>
      </w:r>
    </w:p>
    <w:p w14:paraId="0973B88F" w14:textId="77777777" w:rsidR="005745B2" w:rsidRDefault="005745B2" w:rsidP="00F24221">
      <w:pPr>
        <w:rPr>
          <w:b/>
          <w:bCs/>
        </w:rPr>
      </w:pPr>
    </w:p>
    <w:p w14:paraId="57A6903E" w14:textId="3C13C991" w:rsidR="00F24221" w:rsidRPr="007C639B" w:rsidRDefault="00421C1B" w:rsidP="00F24221">
      <w:pPr>
        <w:rPr>
          <w:b/>
          <w:bCs/>
        </w:rPr>
      </w:pPr>
      <w:r>
        <w:rPr>
          <w:b/>
          <w:bCs/>
          <w:highlight w:val="yellow"/>
        </w:rPr>
        <w:t>19</w:t>
      </w:r>
      <w:r w:rsidR="00F24221" w:rsidRPr="007C639B">
        <w:rPr>
          <w:b/>
          <w:bCs/>
          <w:highlight w:val="yellow"/>
        </w:rPr>
        <w:t xml:space="preserve">. </w:t>
      </w:r>
      <w:r w:rsidR="002A27F2">
        <w:rPr>
          <w:b/>
          <w:bCs/>
          <w:highlight w:val="yellow"/>
        </w:rPr>
        <w:t>Vowel c</w:t>
      </w:r>
      <w:r w:rsidR="00F24221" w:rsidRPr="007C639B">
        <w:rPr>
          <w:b/>
          <w:bCs/>
          <w:highlight w:val="yellow"/>
        </w:rPr>
        <w:t>hain-shifting</w:t>
      </w:r>
    </w:p>
    <w:p w14:paraId="2BF87B08" w14:textId="77777777" w:rsidR="00F24221" w:rsidRPr="0080148D" w:rsidRDefault="00F24221" w:rsidP="00D83782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 xml:space="preserve">Was sind Labovs Prinzipien für 'chain-shifts' </w:t>
      </w:r>
      <w:r w:rsidR="00B42DAE" w:rsidRPr="0080148D">
        <w:rPr>
          <w:bCs/>
          <w:lang w:val="de-DE"/>
        </w:rPr>
        <w:t>in</w:t>
      </w:r>
      <w:r w:rsidRPr="0080148D">
        <w:rPr>
          <w:bCs/>
          <w:lang w:val="de-DE"/>
        </w:rPr>
        <w:t xml:space="preserve"> Vokalen?</w:t>
      </w:r>
      <w:r w:rsidR="00D83782" w:rsidRPr="0080148D">
        <w:rPr>
          <w:bCs/>
          <w:lang w:val="de-DE"/>
        </w:rPr>
        <w:t xml:space="preserve"> [1]</w:t>
      </w:r>
      <w:r w:rsidR="000A0E8D" w:rsidRPr="0080148D">
        <w:rPr>
          <w:bCs/>
          <w:lang w:val="de-DE"/>
        </w:rPr>
        <w:t>. Siehe auch [2] für eine klare Zusammenfassung der Hintegründe.</w:t>
      </w:r>
    </w:p>
    <w:p w14:paraId="7694B9F2" w14:textId="77777777" w:rsidR="00D83782" w:rsidRPr="0080148D" w:rsidRDefault="00D83782" w:rsidP="00D83782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>Inwiefern gibt es eine Kompatabilität zwischen den Vokalverschiebungen in Neuseeland-Englisch und Labovs Prinzipien von 'chain-shifting'? [</w:t>
      </w:r>
      <w:r w:rsidR="00245C83" w:rsidRPr="0080148D">
        <w:rPr>
          <w:bCs/>
          <w:lang w:val="de-DE"/>
        </w:rPr>
        <w:t>3</w:t>
      </w:r>
      <w:r w:rsidRPr="0080148D">
        <w:rPr>
          <w:bCs/>
          <w:lang w:val="de-DE"/>
        </w:rPr>
        <w:t>]</w:t>
      </w:r>
    </w:p>
    <w:p w14:paraId="42AE632A" w14:textId="77777777" w:rsidR="00D83782" w:rsidRPr="0080148D" w:rsidRDefault="00D83782" w:rsidP="00D83782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>Inwiefern sind interne oder externe Faktoren für Vokalverschiebung in englischer Varietäten verantwortlich? [</w:t>
      </w:r>
      <w:r w:rsidR="00245C83" w:rsidRPr="0080148D">
        <w:rPr>
          <w:bCs/>
          <w:lang w:val="de-DE"/>
        </w:rPr>
        <w:t>4</w:t>
      </w:r>
      <w:r w:rsidRPr="0080148D">
        <w:rPr>
          <w:bCs/>
          <w:lang w:val="de-DE"/>
        </w:rPr>
        <w:t xml:space="preserve">, </w:t>
      </w:r>
      <w:r w:rsidR="00245C83" w:rsidRPr="0080148D">
        <w:rPr>
          <w:bCs/>
          <w:lang w:val="de-DE"/>
        </w:rPr>
        <w:t>5</w:t>
      </w:r>
      <w:r w:rsidRPr="0080148D">
        <w:rPr>
          <w:bCs/>
          <w:lang w:val="de-DE"/>
        </w:rPr>
        <w:t>]</w:t>
      </w:r>
    </w:p>
    <w:p w14:paraId="371F0B9D" w14:textId="77777777" w:rsidR="00F24221" w:rsidRDefault="00245C83" w:rsidP="00F24221">
      <w:pPr>
        <w:rPr>
          <w:bCs/>
        </w:rPr>
      </w:pPr>
      <w:r>
        <w:rPr>
          <w:bCs/>
        </w:rPr>
        <w:t xml:space="preserve"> </w:t>
      </w:r>
      <w:r w:rsidR="00D83782">
        <w:rPr>
          <w:bCs/>
        </w:rPr>
        <w:t xml:space="preserve">[1] </w:t>
      </w:r>
      <w:r w:rsidR="00F24221" w:rsidRPr="004B6E7A">
        <w:rPr>
          <w:bCs/>
        </w:rPr>
        <w:t xml:space="preserve">Labov, W. (1994) </w:t>
      </w:r>
      <w:r w:rsidR="00F24221" w:rsidRPr="0080148D">
        <w:rPr>
          <w:bCs/>
          <w:i/>
        </w:rPr>
        <w:t>Principles of Linguistic Change Oxford: Blackwell</w:t>
      </w:r>
      <w:r w:rsidR="00F24221" w:rsidRPr="004B6E7A">
        <w:rPr>
          <w:bCs/>
        </w:rPr>
        <w:t xml:space="preserve">. S. 115-154; 271-291 </w:t>
      </w:r>
      <w:r w:rsidR="00C454EA" w:rsidRPr="00C454EA">
        <w:rPr>
          <w:b/>
          <w:bCs/>
          <w:highlight w:val="green"/>
        </w:rPr>
        <w:t>labov94.pdf</w:t>
      </w:r>
    </w:p>
    <w:p w14:paraId="3D0D5935" w14:textId="77777777" w:rsidR="000A0E8D" w:rsidRPr="004B6E7A" w:rsidRDefault="000A0E8D" w:rsidP="00F24221">
      <w:pPr>
        <w:rPr>
          <w:bCs/>
        </w:rPr>
      </w:pPr>
      <w:r>
        <w:rPr>
          <w:bCs/>
        </w:rPr>
        <w:t xml:space="preserve">[2] Samuels, B. (2006) </w:t>
      </w:r>
      <w:r w:rsidRPr="000A0E8D">
        <w:rPr>
          <w:bCs/>
        </w:rPr>
        <w:t>Nothing to lose but their chains: rethinking vocalic chain shifting. A.B. honors thesis, Harvard University Department of Linguistics.</w:t>
      </w:r>
      <w:r>
        <w:rPr>
          <w:bCs/>
        </w:rPr>
        <w:t xml:space="preserve"> Seiten 1-30. </w:t>
      </w:r>
      <w:r w:rsidRPr="00245C83">
        <w:rPr>
          <w:b/>
          <w:bCs/>
          <w:highlight w:val="green"/>
        </w:rPr>
        <w:t>samuels.pdf</w:t>
      </w:r>
    </w:p>
    <w:p w14:paraId="4424118F" w14:textId="77777777" w:rsidR="00D83782" w:rsidRPr="0080148D" w:rsidRDefault="00D83782" w:rsidP="00D83782">
      <w:pPr>
        <w:rPr>
          <w:b/>
          <w:bCs/>
        </w:rPr>
      </w:pPr>
      <w:r>
        <w:rPr>
          <w:bCs/>
        </w:rPr>
        <w:t>[</w:t>
      </w:r>
      <w:r w:rsidR="00245C83">
        <w:rPr>
          <w:bCs/>
        </w:rPr>
        <w:t>3</w:t>
      </w:r>
      <w:r>
        <w:rPr>
          <w:bCs/>
        </w:rPr>
        <w:t xml:space="preserve">] </w:t>
      </w:r>
      <w:r w:rsidRPr="004B6E7A">
        <w:rPr>
          <w:bCs/>
        </w:rPr>
        <w:t>Maclagan, M. &amp; Hay, J. (2007). Getting fed up with our feet: Contrast maintenance</w:t>
      </w:r>
      <w:r>
        <w:rPr>
          <w:bCs/>
        </w:rPr>
        <w:t xml:space="preserve"> </w:t>
      </w:r>
      <w:r w:rsidRPr="004B6E7A">
        <w:rPr>
          <w:bCs/>
        </w:rPr>
        <w:t xml:space="preserve">and the New Zealand English “short” front vowel shift. </w:t>
      </w:r>
      <w:r w:rsidRPr="0080148D">
        <w:rPr>
          <w:bCs/>
          <w:i/>
        </w:rPr>
        <w:t>Language Variation and Change</w:t>
      </w:r>
      <w:r w:rsidRPr="004B6E7A">
        <w:rPr>
          <w:bCs/>
        </w:rPr>
        <w:t xml:space="preserve">, 19, 1–25. </w:t>
      </w:r>
      <w:r w:rsidRPr="0080148D">
        <w:rPr>
          <w:b/>
          <w:bCs/>
          <w:highlight w:val="green"/>
        </w:rPr>
        <w:t>maclagan07.lvc.pdf</w:t>
      </w:r>
    </w:p>
    <w:p w14:paraId="36C2637B" w14:textId="77777777" w:rsidR="00D83782" w:rsidRPr="0080148D" w:rsidRDefault="00D83782" w:rsidP="00D83782">
      <w:pPr>
        <w:rPr>
          <w:b/>
          <w:bCs/>
        </w:rPr>
      </w:pPr>
      <w:r>
        <w:rPr>
          <w:bCs/>
        </w:rPr>
        <w:t>[</w:t>
      </w:r>
      <w:r w:rsidR="00245C83">
        <w:rPr>
          <w:bCs/>
        </w:rPr>
        <w:t>4</w:t>
      </w:r>
      <w:r>
        <w:rPr>
          <w:bCs/>
        </w:rPr>
        <w:t xml:space="preserve">] </w:t>
      </w:r>
      <w:r w:rsidRPr="004B6E7A">
        <w:rPr>
          <w:bCs/>
        </w:rPr>
        <w:t xml:space="preserve">Watt. D. (2000) Phonetic parallels between the close-mid vowels of Tyneside English: Are they internally or externally motivated? </w:t>
      </w:r>
      <w:r w:rsidRPr="0080148D">
        <w:rPr>
          <w:bCs/>
          <w:i/>
        </w:rPr>
        <w:t>Language Variation and Change</w:t>
      </w:r>
      <w:r w:rsidRPr="004B6E7A">
        <w:rPr>
          <w:bCs/>
        </w:rPr>
        <w:t xml:space="preserve">, 12, 69–101. </w:t>
      </w:r>
      <w:r w:rsidRPr="0080148D">
        <w:rPr>
          <w:b/>
          <w:bCs/>
          <w:highlight w:val="green"/>
        </w:rPr>
        <w:t>watt00.lvc.pdf</w:t>
      </w:r>
    </w:p>
    <w:p w14:paraId="678E08E9" w14:textId="77777777" w:rsidR="00DE45CD" w:rsidRDefault="00DE45CD" w:rsidP="00DE45CD">
      <w:pPr>
        <w:rPr>
          <w:bCs/>
        </w:rPr>
      </w:pPr>
    </w:p>
    <w:p w14:paraId="4EF8B3AD" w14:textId="54180B56" w:rsidR="00292378" w:rsidRPr="007C639B" w:rsidRDefault="002A27F2" w:rsidP="00292378">
      <w:pPr>
        <w:rPr>
          <w:b/>
          <w:bCs/>
        </w:rPr>
      </w:pPr>
      <w:r>
        <w:rPr>
          <w:b/>
          <w:bCs/>
          <w:highlight w:val="yellow"/>
        </w:rPr>
        <w:t>2</w:t>
      </w:r>
      <w:r w:rsidR="00421C1B">
        <w:rPr>
          <w:b/>
          <w:bCs/>
          <w:highlight w:val="yellow"/>
        </w:rPr>
        <w:t>0</w:t>
      </w:r>
      <w:r w:rsidR="00292378" w:rsidRPr="007C639B">
        <w:rPr>
          <w:b/>
          <w:bCs/>
          <w:highlight w:val="yellow"/>
        </w:rPr>
        <w:t xml:space="preserve">. The perception of phonetic contrasts </w:t>
      </w:r>
      <w:r w:rsidR="00292378">
        <w:rPr>
          <w:b/>
          <w:bCs/>
          <w:highlight w:val="yellow"/>
        </w:rPr>
        <w:t>by</w:t>
      </w:r>
      <w:r w:rsidR="00292378" w:rsidRPr="007C639B">
        <w:rPr>
          <w:b/>
          <w:bCs/>
          <w:highlight w:val="yellow"/>
        </w:rPr>
        <w:t xml:space="preserve"> infants</w:t>
      </w:r>
    </w:p>
    <w:p w14:paraId="3611D64E" w14:textId="770970DD" w:rsidR="00292378" w:rsidRPr="0080148D" w:rsidRDefault="00292378" w:rsidP="00292378">
      <w:pPr>
        <w:rPr>
          <w:bCs/>
          <w:lang w:val="de-DE"/>
        </w:rPr>
      </w:pPr>
      <w:r w:rsidRPr="0080148D">
        <w:rPr>
          <w:bCs/>
          <w:lang w:val="de-DE"/>
        </w:rPr>
        <w:t>Inwiefern werden im frühen Spracherwerb phonetische Unterschiede phonemisch organisiert?</w:t>
      </w:r>
      <w:r w:rsidR="00D92018">
        <w:rPr>
          <w:bCs/>
          <w:lang w:val="de-DE"/>
        </w:rPr>
        <w:t xml:space="preserve"> [1, 2]</w:t>
      </w:r>
    </w:p>
    <w:p w14:paraId="75DC9658" w14:textId="77777777" w:rsidR="004F5333" w:rsidRDefault="004F5333" w:rsidP="00292378">
      <w:pPr>
        <w:rPr>
          <w:bCs/>
        </w:rPr>
      </w:pPr>
    </w:p>
    <w:p w14:paraId="19255266" w14:textId="403BBB28" w:rsidR="00802436" w:rsidRDefault="00D92018" w:rsidP="00292378">
      <w:pPr>
        <w:rPr>
          <w:bCs/>
        </w:rPr>
      </w:pPr>
      <w:r>
        <w:rPr>
          <w:bCs/>
        </w:rPr>
        <w:t xml:space="preserve">1. </w:t>
      </w:r>
      <w:r w:rsidR="00802436">
        <w:rPr>
          <w:bCs/>
        </w:rPr>
        <w:t xml:space="preserve">Stager, C. &amp; Werker, J. (1997) </w:t>
      </w:r>
      <w:r w:rsidR="00802436" w:rsidRPr="00802436">
        <w:rPr>
          <w:bCs/>
        </w:rPr>
        <w:t>Infants listen for more phonetic detail in speech perception than in word-learning tasks</w:t>
      </w:r>
      <w:r w:rsidR="00802436">
        <w:rPr>
          <w:bCs/>
        </w:rPr>
        <w:t xml:space="preserve">. Nature, 388, 381-382. </w:t>
      </w:r>
      <w:r w:rsidR="009820FE" w:rsidRPr="009820FE">
        <w:rPr>
          <w:b/>
          <w:bCs/>
          <w:highlight w:val="green"/>
        </w:rPr>
        <w:t>s</w:t>
      </w:r>
      <w:r w:rsidR="00802436" w:rsidRPr="009820FE">
        <w:rPr>
          <w:b/>
          <w:bCs/>
          <w:highlight w:val="green"/>
        </w:rPr>
        <w:t>tager1997</w:t>
      </w:r>
      <w:r w:rsidR="009820FE" w:rsidRPr="009820FE">
        <w:rPr>
          <w:b/>
          <w:bCs/>
          <w:highlight w:val="green"/>
        </w:rPr>
        <w:t>nature.pdf</w:t>
      </w:r>
    </w:p>
    <w:p w14:paraId="5F67C11A" w14:textId="77777777" w:rsidR="00802436" w:rsidRDefault="00802436" w:rsidP="00292378">
      <w:pPr>
        <w:rPr>
          <w:bCs/>
        </w:rPr>
      </w:pPr>
    </w:p>
    <w:p w14:paraId="108FC75C" w14:textId="4E87C486" w:rsidR="00292378" w:rsidRDefault="00D92018" w:rsidP="00292378">
      <w:pPr>
        <w:rPr>
          <w:b/>
          <w:bCs/>
        </w:rPr>
      </w:pPr>
      <w:r>
        <w:rPr>
          <w:bCs/>
        </w:rPr>
        <w:t xml:space="preserve">2. </w:t>
      </w:r>
      <w:r w:rsidR="00292378" w:rsidRPr="008F3461">
        <w:rPr>
          <w:bCs/>
        </w:rPr>
        <w:t xml:space="preserve">Werker, J. &amp; Tess R.C. (1984, reprinted 2002) Cross-language speech perception: Evidence for perceptual reorganization during the first year of life. Infant Behavior &amp; Development, 25, 121-133. </w:t>
      </w:r>
      <w:r w:rsidR="00292378" w:rsidRPr="0080148D">
        <w:rPr>
          <w:b/>
          <w:bCs/>
          <w:highlight w:val="green"/>
        </w:rPr>
        <w:t>werker2002.pdf</w:t>
      </w:r>
    </w:p>
    <w:p w14:paraId="2451F1AA" w14:textId="77777777" w:rsidR="004F5333" w:rsidRDefault="004F5333" w:rsidP="00292378">
      <w:pPr>
        <w:rPr>
          <w:bCs/>
        </w:rPr>
      </w:pPr>
    </w:p>
    <w:p w14:paraId="4ECD7EB4" w14:textId="77777777" w:rsidR="00292378" w:rsidRPr="00292378" w:rsidRDefault="00292378" w:rsidP="00292378">
      <w:pPr>
        <w:rPr>
          <w:bCs/>
          <w:i/>
        </w:rPr>
      </w:pPr>
      <w:r w:rsidRPr="00292378">
        <w:rPr>
          <w:bCs/>
          <w:i/>
        </w:rPr>
        <w:t>Weitere Artikel-Downloads von Janet Werker:</w:t>
      </w:r>
    </w:p>
    <w:p w14:paraId="3C8298B5" w14:textId="77777777" w:rsidR="00292378" w:rsidRDefault="00292378" w:rsidP="00292378">
      <w:pPr>
        <w:rPr>
          <w:bCs/>
        </w:rPr>
      </w:pPr>
      <w:r w:rsidRPr="00292378">
        <w:rPr>
          <w:bCs/>
        </w:rPr>
        <w:t>http://infantstudies.psych.ubc.ca/research/publications</w:t>
      </w:r>
      <w:r>
        <w:rPr>
          <w:bCs/>
        </w:rPr>
        <w:t xml:space="preserve"> </w:t>
      </w:r>
    </w:p>
    <w:p w14:paraId="79291F02" w14:textId="77777777" w:rsidR="00DE45CD" w:rsidRPr="00EC564A" w:rsidRDefault="00DE45CD" w:rsidP="00DE45CD">
      <w:pPr>
        <w:rPr>
          <w:bCs/>
        </w:rPr>
      </w:pPr>
    </w:p>
    <w:p w14:paraId="399785F7" w14:textId="4085CE2A" w:rsidR="00723652" w:rsidRPr="008F3461" w:rsidRDefault="00723652" w:rsidP="00723652">
      <w:pPr>
        <w:rPr>
          <w:bCs/>
          <w:lang w:val="en-AU"/>
        </w:rPr>
      </w:pPr>
      <w:r>
        <w:rPr>
          <w:b/>
          <w:bCs/>
          <w:highlight w:val="yellow"/>
          <w:lang w:val="en-AU"/>
        </w:rPr>
        <w:t>2</w:t>
      </w:r>
      <w:r w:rsidR="00421C1B">
        <w:rPr>
          <w:b/>
          <w:bCs/>
          <w:highlight w:val="yellow"/>
          <w:lang w:val="en-AU"/>
        </w:rPr>
        <w:t>1</w:t>
      </w:r>
      <w:r w:rsidRPr="008F3461">
        <w:rPr>
          <w:b/>
          <w:bCs/>
          <w:highlight w:val="yellow"/>
          <w:lang w:val="en-AU"/>
        </w:rPr>
        <w:t>. Perceptual Magnet Model</w:t>
      </w:r>
      <w:r w:rsidRPr="008F3461">
        <w:rPr>
          <w:b/>
          <w:bCs/>
          <w:lang w:val="en-AU"/>
        </w:rPr>
        <w:t xml:space="preserve"> </w:t>
      </w:r>
    </w:p>
    <w:p w14:paraId="04FB207D" w14:textId="77777777" w:rsidR="00723652" w:rsidRPr="0080148D" w:rsidRDefault="00723652" w:rsidP="00723652">
      <w:pPr>
        <w:rPr>
          <w:bCs/>
          <w:lang w:val="de-DE"/>
        </w:rPr>
      </w:pPr>
      <w:r w:rsidRPr="0080148D">
        <w:rPr>
          <w:bCs/>
          <w:lang w:val="de-DE"/>
        </w:rPr>
        <w:t>Was ist ein Perceptual Magnet und was sind die Argumente f</w:t>
      </w:r>
      <w:r w:rsidR="00803039" w:rsidRPr="0080148D">
        <w:rPr>
          <w:bCs/>
          <w:lang w:val="de-DE"/>
        </w:rPr>
        <w:t>ü</w:t>
      </w:r>
      <w:r w:rsidRPr="0080148D">
        <w:rPr>
          <w:bCs/>
          <w:lang w:val="de-DE"/>
        </w:rPr>
        <w:t xml:space="preserve">r und gegen ein Perceptual Magnet in der Wahrnehmung der Sprache? </w:t>
      </w:r>
    </w:p>
    <w:p w14:paraId="311A0107" w14:textId="77777777" w:rsidR="00723652" w:rsidRPr="008F3461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Hawkins, S. (1999) Auditory capacities and phonological development: animal, baby, and foreign listeners. </w:t>
      </w:r>
      <w:r w:rsidRPr="002107BF">
        <w:rPr>
          <w:bCs/>
          <w:lang w:val="en-AU"/>
        </w:rPr>
        <w:t xml:space="preserve">Vor allem S. 188-194. In J. Pickett, </w:t>
      </w:r>
      <w:r w:rsidRPr="002107BF">
        <w:rPr>
          <w:bCs/>
          <w:i/>
          <w:iCs/>
          <w:lang w:val="en-AU"/>
        </w:rPr>
        <w:t>The Acoustics of Speech Communication</w:t>
      </w:r>
      <w:r w:rsidRPr="002107BF">
        <w:rPr>
          <w:bCs/>
          <w:lang w:val="en-AU"/>
        </w:rPr>
        <w:t>. Allyn &amp; Bacon: Boston</w:t>
      </w:r>
      <w:r w:rsidRPr="008F3461">
        <w:rPr>
          <w:bCs/>
          <w:lang w:val="en-AU"/>
        </w:rPr>
        <w:t xml:space="preserve">. </w:t>
      </w:r>
      <w:r w:rsidR="002107BF" w:rsidRPr="002107BF">
        <w:rPr>
          <w:b/>
          <w:bCs/>
          <w:highlight w:val="green"/>
          <w:lang w:val="en-AU"/>
        </w:rPr>
        <w:t>hawkins.pdf</w:t>
      </w:r>
    </w:p>
    <w:p w14:paraId="7E3C27D4" w14:textId="77777777" w:rsidR="00723652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Kuhl, P., Iverson P. (1995). </w:t>
      </w:r>
      <w:r>
        <w:rPr>
          <w:bCs/>
          <w:lang w:val="en-AU"/>
        </w:rPr>
        <w:t>Linguistic experience and the perceptual magnet effect</w:t>
      </w:r>
      <w:r w:rsidRPr="008F3461">
        <w:rPr>
          <w:bCs/>
          <w:lang w:val="en-AU"/>
        </w:rPr>
        <w:t xml:space="preserve">. In Strange, W. (1995). </w:t>
      </w:r>
      <w:r w:rsidRPr="008F3461">
        <w:rPr>
          <w:bCs/>
          <w:i/>
          <w:iCs/>
          <w:lang w:val="en-AU"/>
        </w:rPr>
        <w:t>Speech Perception and Linguistic Experienc</w:t>
      </w:r>
      <w:r w:rsidRPr="008F3461">
        <w:rPr>
          <w:bCs/>
          <w:lang w:val="en-AU"/>
        </w:rPr>
        <w:t xml:space="preserve">e. York Press: Baltimore. </w:t>
      </w:r>
      <w:r w:rsidRPr="0080148D">
        <w:rPr>
          <w:b/>
          <w:bCs/>
          <w:highlight w:val="green"/>
          <w:lang w:val="en-AU"/>
        </w:rPr>
        <w:t>kuhl95.pdf</w:t>
      </w:r>
      <w:r w:rsidRPr="008F3461">
        <w:rPr>
          <w:bCs/>
          <w:lang w:val="en-AU"/>
        </w:rPr>
        <w:t xml:space="preserve"> </w:t>
      </w:r>
    </w:p>
    <w:p w14:paraId="2FA2839E" w14:textId="77777777" w:rsidR="009820FE" w:rsidRPr="009820FE" w:rsidRDefault="009820FE" w:rsidP="009820FE">
      <w:pPr>
        <w:rPr>
          <w:bCs/>
          <w:lang w:val="en-AU"/>
        </w:rPr>
      </w:pPr>
    </w:p>
    <w:p w14:paraId="1E98C6DB" w14:textId="45D27080" w:rsidR="009820FE" w:rsidRDefault="009820FE" w:rsidP="009820FE">
      <w:pPr>
        <w:rPr>
          <w:bCs/>
          <w:lang w:val="en-AU"/>
        </w:rPr>
      </w:pPr>
      <w:r w:rsidRPr="009820FE">
        <w:rPr>
          <w:bCs/>
          <w:lang w:val="en-AU"/>
        </w:rPr>
        <w:t>Patricia K Kuhl,</w:t>
      </w:r>
      <w:r>
        <w:rPr>
          <w:bCs/>
          <w:lang w:val="en-AU"/>
        </w:rPr>
        <w:t xml:space="preserve"> P., Conboy, B., Coffey-Corina,S., Padden,D.,</w:t>
      </w:r>
      <w:r w:rsidRPr="009820FE">
        <w:rPr>
          <w:bCs/>
          <w:lang w:val="en-AU"/>
        </w:rPr>
        <w:t xml:space="preserve"> Rivera-Gaxiola,</w:t>
      </w:r>
      <w:r>
        <w:rPr>
          <w:bCs/>
          <w:lang w:val="en-AU"/>
        </w:rPr>
        <w:t xml:space="preserve"> M.,  and Tobey Nelson, T. (2008). P</w:t>
      </w:r>
      <w:r w:rsidRPr="009820FE">
        <w:rPr>
          <w:bCs/>
          <w:lang w:val="en-AU"/>
        </w:rPr>
        <w:t>honetic learning as a pathway to language: new data and native language magnet theory expanded (NLM-e)</w:t>
      </w:r>
      <w:r>
        <w:rPr>
          <w:bCs/>
          <w:lang w:val="en-AU"/>
        </w:rPr>
        <w:t xml:space="preserve">. </w:t>
      </w:r>
      <w:r w:rsidRPr="009820FE">
        <w:rPr>
          <w:bCs/>
          <w:lang w:val="en-AU"/>
        </w:rPr>
        <w:t>Philosophical Transactions of the Royal Society B: Biological Scienc</w:t>
      </w:r>
      <w:r>
        <w:rPr>
          <w:bCs/>
          <w:lang w:val="en-AU"/>
        </w:rPr>
        <w:t xml:space="preserve">es, </w:t>
      </w:r>
      <w:r w:rsidRPr="009820FE">
        <w:rPr>
          <w:bCs/>
          <w:lang w:val="en-AU"/>
        </w:rPr>
        <w:t>363(1493): 979–1000.</w:t>
      </w:r>
      <w:r>
        <w:rPr>
          <w:bCs/>
          <w:lang w:val="en-AU"/>
        </w:rPr>
        <w:t xml:space="preserve"> </w:t>
      </w:r>
      <w:r w:rsidRPr="003D3C4D">
        <w:rPr>
          <w:b/>
          <w:bCs/>
          <w:highlight w:val="green"/>
          <w:lang w:val="en-AU"/>
        </w:rPr>
        <w:t>kuhl08.pdf</w:t>
      </w:r>
    </w:p>
    <w:p w14:paraId="3FAD79E1" w14:textId="77777777" w:rsidR="00723652" w:rsidRDefault="00723652" w:rsidP="00723652">
      <w:pPr>
        <w:rPr>
          <w:b/>
          <w:bCs/>
          <w:lang w:val="en-AU"/>
        </w:rPr>
      </w:pPr>
    </w:p>
    <w:p w14:paraId="7D298C32" w14:textId="77777777" w:rsidR="00723652" w:rsidRPr="00723652" w:rsidRDefault="00723652" w:rsidP="00723652">
      <w:pPr>
        <w:rPr>
          <w:bCs/>
          <w:i/>
          <w:lang w:val="en-AU"/>
        </w:rPr>
      </w:pPr>
      <w:r w:rsidRPr="00723652">
        <w:rPr>
          <w:bCs/>
          <w:i/>
          <w:lang w:val="en-AU"/>
        </w:rPr>
        <w:t xml:space="preserve">Weitere Artikel-Downloads von Patricia Kuhl: </w:t>
      </w:r>
    </w:p>
    <w:p w14:paraId="3DF443BD" w14:textId="77777777" w:rsidR="00723652" w:rsidRDefault="00723652" w:rsidP="008F3461">
      <w:pPr>
        <w:rPr>
          <w:bCs/>
          <w:lang w:val="en-AU"/>
        </w:rPr>
      </w:pPr>
      <w:r w:rsidRPr="00723652">
        <w:rPr>
          <w:bCs/>
          <w:lang w:val="en-AU"/>
        </w:rPr>
        <w:t>http://ilabs.uw.edu/institute-faculty/bio/i-labs-patricia-k-kuhl-phd</w:t>
      </w:r>
    </w:p>
    <w:p w14:paraId="6CD6BBAB" w14:textId="77777777" w:rsidR="00803039" w:rsidRPr="008F3461" w:rsidRDefault="00803039" w:rsidP="008F3461">
      <w:pPr>
        <w:rPr>
          <w:bCs/>
          <w:lang w:val="en-AU"/>
        </w:rPr>
      </w:pPr>
    </w:p>
    <w:p w14:paraId="66C074C8" w14:textId="6CB8FEFA" w:rsidR="002A27F2" w:rsidRPr="000C44EE" w:rsidRDefault="008F3461" w:rsidP="000C44EE">
      <w:pPr>
        <w:rPr>
          <w:b/>
        </w:rPr>
      </w:pPr>
      <w:r w:rsidRPr="000C44EE">
        <w:rPr>
          <w:b/>
          <w:bCs/>
          <w:highlight w:val="yellow"/>
          <w:lang w:val="en-AU"/>
        </w:rPr>
        <w:t>2</w:t>
      </w:r>
      <w:r w:rsidR="00421C1B">
        <w:rPr>
          <w:b/>
          <w:bCs/>
          <w:highlight w:val="yellow"/>
          <w:lang w:val="en-AU"/>
        </w:rPr>
        <w:t>2</w:t>
      </w:r>
      <w:r w:rsidRPr="000C44EE">
        <w:rPr>
          <w:b/>
          <w:bCs/>
          <w:highlight w:val="yellow"/>
          <w:lang w:val="en-AU"/>
        </w:rPr>
        <w:t xml:space="preserve">. </w:t>
      </w:r>
      <w:r w:rsidR="002A27F2">
        <w:rPr>
          <w:b/>
          <w:highlight w:val="yellow"/>
        </w:rPr>
        <w:t xml:space="preserve"> </w:t>
      </w:r>
      <w:r w:rsidR="000C44EE" w:rsidRPr="000C44EE">
        <w:rPr>
          <w:b/>
          <w:highlight w:val="yellow"/>
        </w:rPr>
        <w:t>Speech Learning Model</w:t>
      </w:r>
    </w:p>
    <w:p w14:paraId="30FE902E" w14:textId="77777777" w:rsidR="008F3461" w:rsidRPr="00B65856" w:rsidRDefault="008F3461" w:rsidP="008F3461">
      <w:pPr>
        <w:numPr>
          <w:ilvl w:val="0"/>
          <w:numId w:val="6"/>
        </w:numPr>
        <w:rPr>
          <w:bCs/>
          <w:lang w:val="de-DE"/>
        </w:rPr>
      </w:pPr>
      <w:r w:rsidRPr="00B65856">
        <w:rPr>
          <w:bCs/>
          <w:lang w:val="de-DE"/>
        </w:rPr>
        <w:t xml:space="preserve">Was sind einige Argumente von Flege gegen die Critical Period Hypothesis (CPH)? </w:t>
      </w:r>
    </w:p>
    <w:p w14:paraId="30EDF381" w14:textId="77777777" w:rsidR="008F3461" w:rsidRPr="00B65856" w:rsidRDefault="008F3461" w:rsidP="008F3461">
      <w:pPr>
        <w:numPr>
          <w:ilvl w:val="0"/>
          <w:numId w:val="6"/>
        </w:numPr>
        <w:rPr>
          <w:bCs/>
          <w:lang w:val="de-DE"/>
        </w:rPr>
      </w:pPr>
      <w:r w:rsidRPr="00B65856">
        <w:rPr>
          <w:bCs/>
          <w:lang w:val="de-DE"/>
        </w:rPr>
        <w:t>Wie wird der Erwerb der Laute einer Zweitsprache durch Fleges Speech Learning Model erkl</w:t>
      </w:r>
      <w:r w:rsidR="00803039" w:rsidRPr="00B65856">
        <w:rPr>
          <w:bCs/>
          <w:u w:val="single"/>
          <w:lang w:val="de-DE"/>
        </w:rPr>
        <w:t>ä</w:t>
      </w:r>
      <w:r w:rsidRPr="00B65856">
        <w:rPr>
          <w:bCs/>
          <w:lang w:val="de-DE"/>
        </w:rPr>
        <w:t xml:space="preserve">rt? </w:t>
      </w:r>
    </w:p>
    <w:p w14:paraId="33A35795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>Flege, J..(1995) Second-language speech learning:</w:t>
      </w:r>
      <w:r w:rsidR="00803039">
        <w:rPr>
          <w:bCs/>
          <w:lang w:val="en-AU"/>
        </w:rPr>
        <w:t xml:space="preserve"> Theory, findings, and problems, i</w:t>
      </w:r>
      <w:r w:rsidRPr="008F3461">
        <w:rPr>
          <w:bCs/>
          <w:lang w:val="en-AU"/>
        </w:rPr>
        <w:t xml:space="preserve">n Strange, W. (1995). </w:t>
      </w:r>
      <w:r w:rsidRPr="008F3461">
        <w:rPr>
          <w:bCs/>
          <w:i/>
          <w:iCs/>
          <w:lang w:val="en-AU"/>
        </w:rPr>
        <w:t>Speech Perception and Linguistic Experienc</w:t>
      </w:r>
      <w:r w:rsidRPr="008F3461">
        <w:rPr>
          <w:bCs/>
          <w:lang w:val="en-AU"/>
        </w:rPr>
        <w:t xml:space="preserve">e. York Press: Baltimore. </w:t>
      </w:r>
      <w:r w:rsidR="00A529F6" w:rsidRPr="0080148D">
        <w:rPr>
          <w:b/>
          <w:bCs/>
          <w:highlight w:val="green"/>
          <w:lang w:val="en-AU"/>
        </w:rPr>
        <w:t>flege95.pdf</w:t>
      </w:r>
      <w:r w:rsidRPr="008F3461">
        <w:rPr>
          <w:bCs/>
          <w:lang w:val="en-AU"/>
        </w:rPr>
        <w:t xml:space="preserve"> </w:t>
      </w:r>
    </w:p>
    <w:p w14:paraId="1C63C00E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Flege, J., Birdsong, D., Bialystok, E., Mack, M., Sung, H. &amp; Tsukada, K. (2006) Degree of foreign accent in English sentences produced by Korean children and adults. </w:t>
      </w:r>
      <w:r w:rsidRPr="008F3461">
        <w:rPr>
          <w:bCs/>
          <w:i/>
          <w:iCs/>
          <w:lang w:val="en-AU"/>
        </w:rPr>
        <w:t>Journal of Phonetics</w:t>
      </w:r>
      <w:r w:rsidRPr="008F3461">
        <w:rPr>
          <w:bCs/>
          <w:lang w:val="en-AU"/>
        </w:rPr>
        <w:t xml:space="preserve">, 34 , 153– 175. </w:t>
      </w:r>
      <w:r w:rsidRPr="003D0784">
        <w:rPr>
          <w:b/>
          <w:bCs/>
          <w:highlight w:val="green"/>
          <w:lang w:val="en-AU"/>
        </w:rPr>
        <w:t>flege06.jop.pdf</w:t>
      </w:r>
      <w:r w:rsidRPr="008F3461">
        <w:rPr>
          <w:b/>
          <w:bCs/>
          <w:lang w:val="en-AU"/>
        </w:rPr>
        <w:t xml:space="preserve"> </w:t>
      </w:r>
    </w:p>
    <w:p w14:paraId="39CB9328" w14:textId="77777777" w:rsidR="008F3461" w:rsidRDefault="008F3461" w:rsidP="008F3461">
      <w:pPr>
        <w:rPr>
          <w:b/>
          <w:bCs/>
          <w:lang w:val="en-AU"/>
        </w:rPr>
      </w:pPr>
      <w:r w:rsidRPr="008F3461">
        <w:rPr>
          <w:bCs/>
          <w:lang w:val="en-AU"/>
        </w:rPr>
        <w:t xml:space="preserve">Flege, J., Frieda, A. &amp; Nozawa, T. (1997) Amount of native-language (L1) use affects the pronunciation of an L2. </w:t>
      </w:r>
      <w:r w:rsidRPr="008F3461">
        <w:rPr>
          <w:bCs/>
          <w:i/>
          <w:iCs/>
          <w:lang w:val="en-AU"/>
        </w:rPr>
        <w:t>Journal of Phonetics</w:t>
      </w:r>
      <w:r w:rsidRPr="008F3461">
        <w:rPr>
          <w:bCs/>
          <w:lang w:val="en-AU"/>
        </w:rPr>
        <w:t xml:space="preserve">, 25, 169-186. </w:t>
      </w:r>
      <w:r w:rsidRPr="003D0784">
        <w:rPr>
          <w:b/>
          <w:bCs/>
          <w:highlight w:val="green"/>
          <w:lang w:val="en-AU"/>
        </w:rPr>
        <w:t>flegejop1997.pdf</w:t>
      </w:r>
      <w:r w:rsidRPr="008F3461">
        <w:rPr>
          <w:b/>
          <w:bCs/>
          <w:lang w:val="en-AU"/>
        </w:rPr>
        <w:t xml:space="preserve"> </w:t>
      </w:r>
    </w:p>
    <w:p w14:paraId="51D9369A" w14:textId="77777777" w:rsidR="00803039" w:rsidRPr="008F3461" w:rsidRDefault="00803039" w:rsidP="008F3461">
      <w:pPr>
        <w:rPr>
          <w:bCs/>
          <w:lang w:val="en-AU"/>
        </w:rPr>
      </w:pPr>
    </w:p>
    <w:p w14:paraId="1510A051" w14:textId="690C8C61" w:rsidR="008F3461" w:rsidRPr="008F3461" w:rsidRDefault="00803039" w:rsidP="009B100F">
      <w:pPr>
        <w:shd w:val="clear" w:color="auto" w:fill="FFFF00"/>
        <w:outlineLvl w:val="0"/>
        <w:rPr>
          <w:bCs/>
          <w:lang w:val="en-AU"/>
        </w:rPr>
      </w:pPr>
      <w:r>
        <w:rPr>
          <w:b/>
          <w:bCs/>
          <w:lang w:val="en-AU"/>
        </w:rPr>
        <w:t>2</w:t>
      </w:r>
      <w:r w:rsidR="00421C1B">
        <w:rPr>
          <w:b/>
          <w:bCs/>
          <w:lang w:val="en-AU"/>
        </w:rPr>
        <w:t>3</w:t>
      </w:r>
      <w:r w:rsidR="008F3461" w:rsidRPr="008F3461">
        <w:rPr>
          <w:b/>
          <w:bCs/>
          <w:lang w:val="en-AU"/>
        </w:rPr>
        <w:t xml:space="preserve"> </w:t>
      </w:r>
      <w:r w:rsidR="007C639B">
        <w:rPr>
          <w:b/>
          <w:bCs/>
          <w:lang w:val="en-AU"/>
        </w:rPr>
        <w:t>Acquisition of speech by bili</w:t>
      </w:r>
      <w:r w:rsidR="00880341">
        <w:rPr>
          <w:b/>
          <w:bCs/>
          <w:lang w:val="en-AU"/>
        </w:rPr>
        <w:t>n</w:t>
      </w:r>
      <w:r w:rsidR="007C639B">
        <w:rPr>
          <w:b/>
          <w:bCs/>
          <w:lang w:val="en-AU"/>
        </w:rPr>
        <w:t>guals</w:t>
      </w:r>
    </w:p>
    <w:p w14:paraId="39E30C42" w14:textId="77777777" w:rsidR="008F3461" w:rsidRPr="003D0784" w:rsidRDefault="008F3461" w:rsidP="008F3461">
      <w:pPr>
        <w:numPr>
          <w:ilvl w:val="0"/>
          <w:numId w:val="7"/>
        </w:numPr>
        <w:rPr>
          <w:bCs/>
          <w:lang w:val="de-DE"/>
        </w:rPr>
      </w:pPr>
      <w:r w:rsidRPr="003D0784">
        <w:rPr>
          <w:bCs/>
          <w:lang w:val="de-DE"/>
        </w:rPr>
        <w:t xml:space="preserve">Inwiefern beeinflussen sich gegenseitig die phonetischen Systeme der zwei Sprachen im erwachsenen bilingualen Sprecher? </w:t>
      </w:r>
    </w:p>
    <w:p w14:paraId="565A08BB" w14:textId="77777777" w:rsidR="008F3461" w:rsidRPr="003D0784" w:rsidRDefault="008F3461" w:rsidP="008F3461">
      <w:pPr>
        <w:numPr>
          <w:ilvl w:val="0"/>
          <w:numId w:val="7"/>
        </w:numPr>
        <w:rPr>
          <w:bCs/>
          <w:lang w:val="de-DE"/>
        </w:rPr>
      </w:pPr>
      <w:r w:rsidRPr="003D0784">
        <w:rPr>
          <w:bCs/>
          <w:lang w:val="de-DE"/>
        </w:rPr>
        <w:t>Welc</w:t>
      </w:r>
      <w:r w:rsidR="00803039" w:rsidRPr="003D0784">
        <w:rPr>
          <w:bCs/>
          <w:lang w:val="de-DE"/>
        </w:rPr>
        <w:t>he Beweise gibt es, dass im frü</w:t>
      </w:r>
      <w:r w:rsidRPr="003D0784">
        <w:rPr>
          <w:bCs/>
          <w:lang w:val="de-DE"/>
        </w:rPr>
        <w:t>hkindlichen Spra</w:t>
      </w:r>
      <w:r w:rsidR="00803039" w:rsidRPr="003D0784">
        <w:rPr>
          <w:bCs/>
          <w:lang w:val="de-DE"/>
        </w:rPr>
        <w:t>cherwerb der perzeptive Raum fü</w:t>
      </w:r>
      <w:r w:rsidRPr="003D0784">
        <w:rPr>
          <w:bCs/>
          <w:lang w:val="de-DE"/>
        </w:rPr>
        <w:t xml:space="preserve">r die Laute der beiden Sprachen getrennt gehalten wird? </w:t>
      </w:r>
    </w:p>
    <w:p w14:paraId="570DD615" w14:textId="77777777" w:rsidR="008F3461" w:rsidRPr="003D0784" w:rsidRDefault="008F3461" w:rsidP="008F3461">
      <w:pPr>
        <w:numPr>
          <w:ilvl w:val="0"/>
          <w:numId w:val="7"/>
        </w:numPr>
        <w:rPr>
          <w:bCs/>
          <w:lang w:val="de-DE"/>
        </w:rPr>
      </w:pPr>
      <w:r w:rsidRPr="003D0784">
        <w:rPr>
          <w:bCs/>
          <w:lang w:val="de-DE"/>
        </w:rPr>
        <w:t xml:space="preserve">Welche Beweise gibt es, dass die Zweitsprache die Erstsprache in bilingualen Sprechern beeinflusst, sogar nach der 'kritischen Periode'. </w:t>
      </w:r>
    </w:p>
    <w:p w14:paraId="48DACFE6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Bosch, L. &amp; Sebastián-Gallés, N. (2003). Simultaneous bilingualism and the perception of a language- specific vowel contrast in the first year of life. </w:t>
      </w:r>
      <w:r w:rsidRPr="008F3461">
        <w:rPr>
          <w:bCs/>
          <w:i/>
          <w:iCs/>
          <w:lang w:val="en-AU"/>
        </w:rPr>
        <w:t>Language &amp; Speech</w:t>
      </w:r>
      <w:r w:rsidRPr="008F3461">
        <w:rPr>
          <w:bCs/>
          <w:lang w:val="en-AU"/>
        </w:rPr>
        <w:t xml:space="preserve">, 46, 217-243. </w:t>
      </w:r>
      <w:r w:rsidRPr="00D06966">
        <w:rPr>
          <w:b/>
          <w:bCs/>
          <w:highlight w:val="green"/>
          <w:lang w:val="en-AU"/>
        </w:rPr>
        <w:t>bosch2003LS.pdf</w:t>
      </w:r>
      <w:r w:rsidRPr="008F3461">
        <w:rPr>
          <w:b/>
          <w:bCs/>
          <w:lang w:val="en-AU"/>
        </w:rPr>
        <w:t xml:space="preserve"> </w:t>
      </w:r>
    </w:p>
    <w:p w14:paraId="0D669674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Burns, T.C., Werker, J.F., &amp; McVie, K. (2003). Development of phonetic categories in infants raised in bilingual and monolingual environments. In Beachley, B., Brown, A. &amp; Conlin, F. (Eds.). </w:t>
      </w:r>
      <w:r w:rsidRPr="008F3461">
        <w:rPr>
          <w:bCs/>
          <w:i/>
          <w:iCs/>
          <w:lang w:val="en-AU"/>
        </w:rPr>
        <w:t>Proceedings of the 27th annual Boston University Conference on Language Development</w:t>
      </w:r>
      <w:r w:rsidRPr="008F3461">
        <w:rPr>
          <w:bCs/>
          <w:lang w:val="en-AU"/>
        </w:rPr>
        <w:t xml:space="preserve">. Cascadilla Press. </w:t>
      </w:r>
      <w:r w:rsidRPr="00D06966">
        <w:rPr>
          <w:b/>
          <w:bCs/>
          <w:highlight w:val="green"/>
          <w:lang w:val="en-AU"/>
        </w:rPr>
        <w:t>BurnsWerkerMcVie2003.pdf</w:t>
      </w:r>
      <w:r w:rsidRPr="008F3461">
        <w:rPr>
          <w:b/>
          <w:bCs/>
          <w:lang w:val="en-AU"/>
        </w:rPr>
        <w:t xml:space="preserve"> </w:t>
      </w:r>
    </w:p>
    <w:p w14:paraId="33A6A932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Flege, J.E., Sschirru, C.- MacKay, I.R.A. (2003) Interaction between the native and second language phonetic subsystems </w:t>
      </w:r>
      <w:r w:rsidRPr="008F3461">
        <w:rPr>
          <w:bCs/>
          <w:i/>
          <w:iCs/>
          <w:lang w:val="en-AU"/>
        </w:rPr>
        <w:t xml:space="preserve">Speech Communication </w:t>
      </w:r>
      <w:r w:rsidRPr="008F3461">
        <w:rPr>
          <w:bCs/>
          <w:lang w:val="en-AU"/>
        </w:rPr>
        <w:t xml:space="preserve">40, 4: 467-492. </w:t>
      </w:r>
      <w:r w:rsidRPr="00D06966">
        <w:rPr>
          <w:b/>
          <w:bCs/>
          <w:highlight w:val="green"/>
          <w:lang w:val="en-AU"/>
        </w:rPr>
        <w:t>flegespecom2003.pdf</w:t>
      </w:r>
      <w:r w:rsidRPr="008F3461">
        <w:rPr>
          <w:b/>
          <w:bCs/>
          <w:lang w:val="en-AU"/>
        </w:rPr>
        <w:t xml:space="preserve"> </w:t>
      </w:r>
    </w:p>
    <w:p w14:paraId="26B33A71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Sancier M.L &amp; Fowler, C.A. (1997) "Gestural drift in a bilingual speaker of Brazilian Portuguese and English", </w:t>
      </w:r>
      <w:r w:rsidRPr="008F3461">
        <w:rPr>
          <w:bCs/>
          <w:i/>
          <w:iCs/>
          <w:lang w:val="en-AU"/>
        </w:rPr>
        <w:t xml:space="preserve">Journal of Phonetics </w:t>
      </w:r>
      <w:r w:rsidRPr="008F3461">
        <w:rPr>
          <w:bCs/>
          <w:lang w:val="en-AU"/>
        </w:rPr>
        <w:t xml:space="preserve">25,4: 421-436. </w:t>
      </w:r>
      <w:r w:rsidRPr="006C1644">
        <w:rPr>
          <w:b/>
          <w:bCs/>
          <w:highlight w:val="green"/>
          <w:lang w:val="en-AU"/>
        </w:rPr>
        <w:t>sancierjop1997.pdf</w:t>
      </w:r>
      <w:r w:rsidRPr="008F3461">
        <w:rPr>
          <w:b/>
          <w:bCs/>
          <w:lang w:val="en-AU"/>
        </w:rPr>
        <w:t xml:space="preserve"> </w:t>
      </w:r>
    </w:p>
    <w:p w14:paraId="52CB7091" w14:textId="77777777" w:rsidR="008F3461" w:rsidRPr="008F3461" w:rsidRDefault="008F3461" w:rsidP="008F3461">
      <w:pPr>
        <w:rPr>
          <w:bCs/>
          <w:lang w:val="en-AU"/>
        </w:rPr>
      </w:pPr>
    </w:p>
    <w:p w14:paraId="61AA41BE" w14:textId="386EC27B" w:rsidR="00803039" w:rsidRDefault="00803039" w:rsidP="00803039">
      <w:pPr>
        <w:rPr>
          <w:b/>
          <w:bCs/>
          <w:lang w:val="en-AU"/>
        </w:rPr>
      </w:pPr>
      <w:r>
        <w:rPr>
          <w:b/>
          <w:bCs/>
          <w:highlight w:val="yellow"/>
          <w:lang w:val="en-AU"/>
        </w:rPr>
        <w:t>2</w:t>
      </w:r>
      <w:r w:rsidR="00421C1B">
        <w:rPr>
          <w:b/>
          <w:bCs/>
          <w:highlight w:val="yellow"/>
          <w:lang w:val="en-AU"/>
        </w:rPr>
        <w:t>4</w:t>
      </w:r>
      <w:r>
        <w:rPr>
          <w:b/>
          <w:bCs/>
          <w:highlight w:val="yellow"/>
          <w:lang w:val="en-AU"/>
        </w:rPr>
        <w:t xml:space="preserve">. </w:t>
      </w:r>
      <w:r w:rsidR="007C639B" w:rsidRPr="007C639B">
        <w:rPr>
          <w:b/>
          <w:bCs/>
          <w:highlight w:val="yellow"/>
          <w:lang w:val="en-AU"/>
        </w:rPr>
        <w:t>Phonotactics and language acquisition</w:t>
      </w:r>
      <w:r w:rsidR="008F3461" w:rsidRPr="008F3461">
        <w:rPr>
          <w:b/>
          <w:bCs/>
          <w:lang w:val="en-AU"/>
        </w:rPr>
        <w:t xml:space="preserve"> </w:t>
      </w:r>
    </w:p>
    <w:p w14:paraId="5BA8F269" w14:textId="09D64528" w:rsidR="008F3461" w:rsidRPr="003D0784" w:rsidRDefault="00803039" w:rsidP="003D0784">
      <w:pPr>
        <w:pStyle w:val="ListParagraph"/>
        <w:numPr>
          <w:ilvl w:val="0"/>
          <w:numId w:val="23"/>
        </w:numPr>
        <w:rPr>
          <w:bCs/>
          <w:lang w:val="de-DE"/>
        </w:rPr>
      </w:pPr>
      <w:r w:rsidRPr="003D0784">
        <w:rPr>
          <w:bCs/>
          <w:lang w:val="de-DE"/>
        </w:rPr>
        <w:t>In</w:t>
      </w:r>
      <w:r w:rsidR="008F3461" w:rsidRPr="003D0784">
        <w:rPr>
          <w:bCs/>
          <w:lang w:val="de-DE"/>
        </w:rPr>
        <w:t xml:space="preserve">wiefern </w:t>
      </w:r>
      <w:r w:rsidRPr="003D0784">
        <w:rPr>
          <w:bCs/>
          <w:lang w:val="de-DE"/>
        </w:rPr>
        <w:t>sind für Kleinkinder phonotaktische Beschränkungen nützlich, um</w:t>
      </w:r>
      <w:r w:rsidR="008F3461" w:rsidRPr="003D0784">
        <w:rPr>
          <w:bCs/>
          <w:lang w:val="de-DE"/>
        </w:rPr>
        <w:t xml:space="preserve"> Wortgrenzen </w:t>
      </w:r>
      <w:r w:rsidRPr="003D0784">
        <w:rPr>
          <w:bCs/>
          <w:lang w:val="de-DE"/>
        </w:rPr>
        <w:t>zu identifizieren</w:t>
      </w:r>
      <w:r w:rsidR="008F3461" w:rsidRPr="003D0784">
        <w:rPr>
          <w:bCs/>
          <w:lang w:val="de-DE"/>
        </w:rPr>
        <w:t xml:space="preserve">? </w:t>
      </w:r>
      <w:r w:rsidR="004841A3" w:rsidRPr="003D0784">
        <w:rPr>
          <w:bCs/>
          <w:lang w:val="de-DE"/>
        </w:rPr>
        <w:t>[</w:t>
      </w:r>
      <w:r w:rsidR="00421C1B">
        <w:rPr>
          <w:bCs/>
          <w:lang w:val="de-DE"/>
        </w:rPr>
        <w:t>1-2</w:t>
      </w:r>
      <w:r w:rsidR="004841A3" w:rsidRPr="003D0784">
        <w:rPr>
          <w:bCs/>
          <w:lang w:val="de-DE"/>
        </w:rPr>
        <w:t>].</w:t>
      </w:r>
    </w:p>
    <w:p w14:paraId="7B687E8E" w14:textId="7328644E" w:rsidR="00487502" w:rsidRPr="003D0784" w:rsidRDefault="00487502" w:rsidP="003D0784">
      <w:pPr>
        <w:pStyle w:val="ListParagraph"/>
        <w:numPr>
          <w:ilvl w:val="0"/>
          <w:numId w:val="23"/>
        </w:numPr>
        <w:rPr>
          <w:b/>
          <w:bCs/>
          <w:lang w:val="de-DE"/>
        </w:rPr>
      </w:pPr>
      <w:r w:rsidRPr="003D0784">
        <w:rPr>
          <w:bCs/>
          <w:lang w:val="de-DE"/>
        </w:rPr>
        <w:t>Welche Beweise gibt es für ein MSS (Metrical segmentation strategy), um Wortgrenzen aufzudecken?</w:t>
      </w:r>
      <w:r w:rsidR="00880341" w:rsidRPr="003D0784">
        <w:rPr>
          <w:bCs/>
          <w:lang w:val="de-DE"/>
        </w:rPr>
        <w:t xml:space="preserve"> [</w:t>
      </w:r>
      <w:r w:rsidR="00421C1B">
        <w:rPr>
          <w:bCs/>
          <w:lang w:val="de-DE"/>
        </w:rPr>
        <w:t>3-5</w:t>
      </w:r>
      <w:r w:rsidR="00880341" w:rsidRPr="003D0784">
        <w:rPr>
          <w:bCs/>
          <w:lang w:val="de-DE"/>
        </w:rPr>
        <w:t>].</w:t>
      </w:r>
    </w:p>
    <w:p w14:paraId="72CC1AAC" w14:textId="77777777" w:rsidR="00803039" w:rsidRDefault="00803039" w:rsidP="008F3461">
      <w:pPr>
        <w:rPr>
          <w:bCs/>
          <w:lang w:val="en-AU"/>
        </w:rPr>
      </w:pPr>
    </w:p>
    <w:p w14:paraId="7141879D" w14:textId="10E10D7D" w:rsidR="008F3461" w:rsidRPr="00421C1B" w:rsidRDefault="00421C1B" w:rsidP="008F3461">
      <w:pPr>
        <w:rPr>
          <w:bCs/>
          <w:lang w:val="en-AU"/>
        </w:rPr>
      </w:pPr>
      <w:r w:rsidRPr="00421C1B">
        <w:rPr>
          <w:bCs/>
          <w:lang w:val="en-AU"/>
        </w:rPr>
        <w:t xml:space="preserve"> </w:t>
      </w:r>
      <w:r w:rsidR="004841A3" w:rsidRPr="00421C1B">
        <w:rPr>
          <w:bCs/>
          <w:lang w:val="en-AU"/>
        </w:rPr>
        <w:t>[</w:t>
      </w:r>
      <w:r w:rsidRPr="00421C1B">
        <w:rPr>
          <w:bCs/>
          <w:lang w:val="en-AU"/>
        </w:rPr>
        <w:t>1</w:t>
      </w:r>
      <w:r w:rsidR="004841A3" w:rsidRPr="00421C1B">
        <w:rPr>
          <w:bCs/>
          <w:lang w:val="en-AU"/>
        </w:rPr>
        <w:t xml:space="preserve">] </w:t>
      </w:r>
      <w:r w:rsidR="008F3461" w:rsidRPr="00421C1B">
        <w:rPr>
          <w:bCs/>
          <w:lang w:val="en-AU"/>
        </w:rPr>
        <w:t xml:space="preserve">Mattys, S., Jusczyk, P. W., Luce, P. A., &amp; Morgan, J. L. (1999). Phonotactic and prosodic effects on word segmentation in infants. </w:t>
      </w:r>
      <w:r w:rsidR="008F3461" w:rsidRPr="00421C1B">
        <w:rPr>
          <w:bCs/>
          <w:i/>
          <w:iCs/>
          <w:lang w:val="en-AU"/>
        </w:rPr>
        <w:t>Cognitive Psychology</w:t>
      </w:r>
      <w:r w:rsidR="008F3461" w:rsidRPr="00421C1B">
        <w:rPr>
          <w:bCs/>
          <w:lang w:val="en-AU"/>
        </w:rPr>
        <w:t xml:space="preserve">, 38, 465 – 494 </w:t>
      </w:r>
      <w:r w:rsidR="008F3461" w:rsidRPr="00421C1B">
        <w:rPr>
          <w:b/>
          <w:bCs/>
          <w:lang w:val="en-AU"/>
        </w:rPr>
        <w:t xml:space="preserve">mattyscogsci1999.pdf </w:t>
      </w:r>
    </w:p>
    <w:p w14:paraId="79FC7D2E" w14:textId="39E6A4E3" w:rsidR="00487502" w:rsidRPr="00421C1B" w:rsidRDefault="00421C1B" w:rsidP="00487502">
      <w:pPr>
        <w:rPr>
          <w:bCs/>
          <w:lang w:val="en-AU"/>
        </w:rPr>
      </w:pPr>
      <w:r w:rsidRPr="00421C1B">
        <w:rPr>
          <w:bCs/>
          <w:lang w:val="en-AU"/>
        </w:rPr>
        <w:t>[2</w:t>
      </w:r>
      <w:r w:rsidR="004841A3" w:rsidRPr="00421C1B">
        <w:rPr>
          <w:bCs/>
          <w:lang w:val="en-AU"/>
        </w:rPr>
        <w:t xml:space="preserve">] </w:t>
      </w:r>
      <w:r w:rsidR="008F3461" w:rsidRPr="00421C1B">
        <w:rPr>
          <w:bCs/>
          <w:lang w:val="en-AU"/>
        </w:rPr>
        <w:t xml:space="preserve">Mattys, S. L., and Jusczyk, P. W. (2001) Phonotactic cues for segmentation of fluent speech by infants, </w:t>
      </w:r>
      <w:r w:rsidR="008F3461" w:rsidRPr="00421C1B">
        <w:rPr>
          <w:bCs/>
          <w:i/>
          <w:iCs/>
          <w:lang w:val="en-AU"/>
        </w:rPr>
        <w:t xml:space="preserve">Cognition </w:t>
      </w:r>
      <w:r w:rsidR="008F3461" w:rsidRPr="00421C1B">
        <w:rPr>
          <w:bCs/>
          <w:lang w:val="en-AU"/>
        </w:rPr>
        <w:t xml:space="preserve">78, 91–121. </w:t>
      </w:r>
      <w:r w:rsidR="008F3461" w:rsidRPr="00421C1B">
        <w:rPr>
          <w:b/>
          <w:bCs/>
          <w:lang w:val="en-AU"/>
        </w:rPr>
        <w:t xml:space="preserve">mattys2001cognition.pdf </w:t>
      </w:r>
    </w:p>
    <w:p w14:paraId="665B4452" w14:textId="1E2301DF" w:rsidR="00487502" w:rsidRPr="00421C1B" w:rsidRDefault="00487502" w:rsidP="00487502">
      <w:pPr>
        <w:rPr>
          <w:b/>
          <w:bCs/>
          <w:lang w:val="en-AU"/>
        </w:rPr>
      </w:pPr>
      <w:r w:rsidRPr="00421C1B">
        <w:rPr>
          <w:bCs/>
          <w:lang w:val="en-AU"/>
        </w:rPr>
        <w:t>[</w:t>
      </w:r>
      <w:r w:rsidR="00421C1B" w:rsidRPr="00421C1B">
        <w:rPr>
          <w:bCs/>
          <w:lang w:val="en-AU"/>
        </w:rPr>
        <w:t>3</w:t>
      </w:r>
      <w:r w:rsidRPr="00421C1B">
        <w:rPr>
          <w:bCs/>
          <w:lang w:val="en-AU"/>
        </w:rPr>
        <w:t xml:space="preserve">] Cutler, A. (1994). Segmentation problems, rhythmic solutions. </w:t>
      </w:r>
      <w:r w:rsidRPr="00421C1B">
        <w:rPr>
          <w:bCs/>
          <w:i/>
          <w:lang w:val="en-AU"/>
        </w:rPr>
        <w:t>Lingua</w:t>
      </w:r>
      <w:r w:rsidRPr="00421C1B">
        <w:rPr>
          <w:bCs/>
          <w:lang w:val="en-AU"/>
        </w:rPr>
        <w:t xml:space="preserve">, 92, 81–104. </w:t>
      </w:r>
      <w:r w:rsidRPr="00421C1B">
        <w:rPr>
          <w:b/>
          <w:bCs/>
          <w:lang w:val="en-AU"/>
        </w:rPr>
        <w:t>cutler1994lingua.pdf</w:t>
      </w:r>
    </w:p>
    <w:p w14:paraId="5658EC4F" w14:textId="17F9C921" w:rsidR="00487502" w:rsidRPr="00421C1B" w:rsidRDefault="00487502" w:rsidP="00487502">
      <w:pPr>
        <w:rPr>
          <w:bCs/>
          <w:lang w:val="en-AU"/>
        </w:rPr>
      </w:pPr>
      <w:r w:rsidRPr="00421C1B">
        <w:rPr>
          <w:bCs/>
          <w:lang w:val="en-AU"/>
        </w:rPr>
        <w:t>[</w:t>
      </w:r>
      <w:r w:rsidR="00421C1B" w:rsidRPr="00421C1B">
        <w:rPr>
          <w:bCs/>
          <w:lang w:val="en-AU"/>
        </w:rPr>
        <w:t>4</w:t>
      </w:r>
      <w:r w:rsidRPr="00421C1B">
        <w:rPr>
          <w:bCs/>
          <w:lang w:val="en-AU"/>
        </w:rPr>
        <w:t xml:space="preserve">] Cutler, A., &amp; Butterfield, S. (1992). Rhythmic cues to speech segmentation: Evidence from juncture misperception. </w:t>
      </w:r>
      <w:r w:rsidRPr="00421C1B">
        <w:rPr>
          <w:bCs/>
          <w:i/>
          <w:iCs/>
          <w:lang w:val="en-AU"/>
        </w:rPr>
        <w:t>Journal of Memory and Language</w:t>
      </w:r>
      <w:r w:rsidRPr="00421C1B">
        <w:rPr>
          <w:bCs/>
          <w:lang w:val="en-AU"/>
        </w:rPr>
        <w:t>, 31</w:t>
      </w:r>
      <w:r w:rsidRPr="00421C1B">
        <w:rPr>
          <w:b/>
          <w:bCs/>
          <w:lang w:val="en-AU"/>
        </w:rPr>
        <w:t xml:space="preserve">, </w:t>
      </w:r>
      <w:r w:rsidRPr="00421C1B">
        <w:rPr>
          <w:bCs/>
          <w:lang w:val="en-AU"/>
        </w:rPr>
        <w:t>218–236.</w:t>
      </w:r>
      <w:r w:rsidR="003D0784" w:rsidRPr="00421C1B">
        <w:rPr>
          <w:bCs/>
          <w:lang w:val="en-AU"/>
        </w:rPr>
        <w:t xml:space="preserve"> </w:t>
      </w:r>
      <w:r w:rsidR="003D0784" w:rsidRPr="00421C1B">
        <w:rPr>
          <w:b/>
          <w:bCs/>
          <w:lang w:val="en-AU"/>
        </w:rPr>
        <w:t>cutler92.jml.pdf</w:t>
      </w:r>
    </w:p>
    <w:p w14:paraId="4258B1B5" w14:textId="220EE223" w:rsidR="008F3461" w:rsidRPr="008F3461" w:rsidRDefault="00421C1B" w:rsidP="008F3461">
      <w:pPr>
        <w:rPr>
          <w:bCs/>
          <w:lang w:val="en-AU"/>
        </w:rPr>
      </w:pPr>
      <w:r w:rsidRPr="00421C1B">
        <w:rPr>
          <w:bCs/>
          <w:lang w:val="en-AU"/>
        </w:rPr>
        <w:t xml:space="preserve"> </w:t>
      </w:r>
      <w:r w:rsidR="00487502" w:rsidRPr="00421C1B">
        <w:rPr>
          <w:bCs/>
          <w:lang w:val="en-AU"/>
        </w:rPr>
        <w:t>[</w:t>
      </w:r>
      <w:r w:rsidRPr="00421C1B">
        <w:rPr>
          <w:bCs/>
          <w:lang w:val="en-AU"/>
        </w:rPr>
        <w:t>5</w:t>
      </w:r>
      <w:r w:rsidR="00487502" w:rsidRPr="00421C1B">
        <w:rPr>
          <w:bCs/>
          <w:lang w:val="en-AU"/>
        </w:rPr>
        <w:t xml:space="preserve">] </w:t>
      </w:r>
      <w:r w:rsidR="008F3461" w:rsidRPr="00421C1B">
        <w:rPr>
          <w:bCs/>
          <w:lang w:val="en-AU"/>
        </w:rPr>
        <w:t xml:space="preserve">Jusczyk, P. W., Cutler, A., &amp; Redanz, N. (1993). Preference for the predominant stress patterns of English words. </w:t>
      </w:r>
      <w:r w:rsidR="008F3461" w:rsidRPr="00421C1B">
        <w:rPr>
          <w:bCs/>
          <w:i/>
          <w:iCs/>
          <w:lang w:val="en-AU"/>
        </w:rPr>
        <w:t>Child Development</w:t>
      </w:r>
      <w:r w:rsidR="008F3461" w:rsidRPr="00421C1B">
        <w:rPr>
          <w:bCs/>
          <w:lang w:val="en-AU"/>
        </w:rPr>
        <w:t xml:space="preserve">, 64, 675–687. </w:t>
      </w:r>
      <w:r w:rsidR="008F3461" w:rsidRPr="00421C1B">
        <w:rPr>
          <w:b/>
          <w:bCs/>
          <w:lang w:val="en-AU"/>
        </w:rPr>
        <w:t>jusczyk1993childdev.pdf</w:t>
      </w:r>
      <w:r w:rsidR="008F3461" w:rsidRPr="008F3461">
        <w:rPr>
          <w:b/>
          <w:bCs/>
          <w:lang w:val="en-AU"/>
        </w:rPr>
        <w:t xml:space="preserve"> </w:t>
      </w:r>
    </w:p>
    <w:p w14:paraId="4EB71199" w14:textId="77777777" w:rsidR="00487502" w:rsidRDefault="00487502" w:rsidP="008F3461">
      <w:pPr>
        <w:rPr>
          <w:bCs/>
          <w:lang w:val="en-AU"/>
        </w:rPr>
      </w:pPr>
    </w:p>
    <w:p w14:paraId="602AFB63" w14:textId="696A625D" w:rsidR="008F3461" w:rsidRPr="008F3461" w:rsidRDefault="008F3461" w:rsidP="008F3461">
      <w:pPr>
        <w:rPr>
          <w:bCs/>
          <w:lang w:val="en-AU"/>
        </w:rPr>
      </w:pPr>
      <w:r w:rsidRPr="008F3461">
        <w:rPr>
          <w:b/>
          <w:bCs/>
          <w:highlight w:val="yellow"/>
          <w:lang w:val="en-AU"/>
        </w:rPr>
        <w:t>2</w:t>
      </w:r>
      <w:r w:rsidR="00421C1B">
        <w:rPr>
          <w:b/>
          <w:bCs/>
          <w:highlight w:val="yellow"/>
          <w:lang w:val="en-AU"/>
        </w:rPr>
        <w:t>5</w:t>
      </w:r>
      <w:r w:rsidRPr="008F3461">
        <w:rPr>
          <w:b/>
          <w:bCs/>
          <w:highlight w:val="yellow"/>
          <w:lang w:val="en-AU"/>
        </w:rPr>
        <w:t xml:space="preserve">. </w:t>
      </w:r>
      <w:r w:rsidR="007C639B" w:rsidRPr="007C639B">
        <w:rPr>
          <w:b/>
          <w:bCs/>
          <w:shd w:val="clear" w:color="auto" w:fill="FFFF00"/>
          <w:lang w:val="en-AU"/>
        </w:rPr>
        <w:t>Prosodic boundaries and language acquisition</w:t>
      </w:r>
      <w:r w:rsidRPr="008F3461">
        <w:rPr>
          <w:b/>
          <w:bCs/>
          <w:lang w:val="en-AU"/>
        </w:rPr>
        <w:t xml:space="preserve"> </w:t>
      </w:r>
    </w:p>
    <w:p w14:paraId="6BFAF8E0" w14:textId="77777777" w:rsidR="008F3461" w:rsidRPr="000C44EE" w:rsidRDefault="00BE1286" w:rsidP="008F3461">
      <w:pPr>
        <w:rPr>
          <w:bCs/>
          <w:lang w:val="de-DE"/>
        </w:rPr>
      </w:pPr>
      <w:r w:rsidRPr="000C44EE">
        <w:rPr>
          <w:bCs/>
          <w:lang w:val="de-DE"/>
        </w:rPr>
        <w:t>Wie wichtig ist der Erwerb prosodischer Phrasen</w:t>
      </w:r>
      <w:r w:rsidR="00BC79FE" w:rsidRPr="000C44EE">
        <w:rPr>
          <w:bCs/>
          <w:lang w:val="de-DE"/>
        </w:rPr>
        <w:t xml:space="preserve"> den frü</w:t>
      </w:r>
      <w:r w:rsidRPr="000C44EE">
        <w:rPr>
          <w:bCs/>
          <w:lang w:val="de-DE"/>
        </w:rPr>
        <w:t>hkindlichen Spracherwerb?</w:t>
      </w:r>
    </w:p>
    <w:p w14:paraId="162AA981" w14:textId="77777777" w:rsidR="00BE1286" w:rsidRPr="008F3461" w:rsidRDefault="00BE1286" w:rsidP="008F3461">
      <w:pPr>
        <w:rPr>
          <w:bCs/>
          <w:lang w:val="en-AU"/>
        </w:rPr>
      </w:pPr>
    </w:p>
    <w:p w14:paraId="7DB584B7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Christophe, A., Guasti, M. T., Nespor, M., &amp; van Ooyen, B. (2003). Prosodic structure and syntactic acquisition: the case of the head-complement parameter. </w:t>
      </w:r>
      <w:r w:rsidRPr="008F3461">
        <w:rPr>
          <w:bCs/>
          <w:i/>
          <w:iCs/>
          <w:lang w:val="en-AU"/>
        </w:rPr>
        <w:t xml:space="preserve">Developmental Science, 6, </w:t>
      </w:r>
      <w:r w:rsidRPr="008F3461">
        <w:rPr>
          <w:bCs/>
          <w:lang w:val="en-AU"/>
        </w:rPr>
        <w:t xml:space="preserve">213-222. </w:t>
      </w:r>
      <w:r w:rsidRPr="00BE1286">
        <w:rPr>
          <w:b/>
          <w:bCs/>
          <w:highlight w:val="green"/>
          <w:lang w:val="en-AU"/>
        </w:rPr>
        <w:t>ChristopheDevSci2003.pdf</w:t>
      </w:r>
      <w:r w:rsidRPr="008F3461">
        <w:rPr>
          <w:b/>
          <w:bCs/>
          <w:lang w:val="en-AU"/>
        </w:rPr>
        <w:t xml:space="preserve"> </w:t>
      </w:r>
    </w:p>
    <w:p w14:paraId="37B14BEE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Christophe, A., Mehler, J. &amp; Sebastián-Gallés, N. (2001). Perception of prosodic boundary correlates by newborn infants. </w:t>
      </w:r>
      <w:r w:rsidRPr="008F3461">
        <w:rPr>
          <w:bCs/>
          <w:i/>
          <w:iCs/>
          <w:lang w:val="en-AU"/>
        </w:rPr>
        <w:t xml:space="preserve">Infancy, 2, </w:t>
      </w:r>
      <w:r w:rsidRPr="008F3461">
        <w:rPr>
          <w:bCs/>
          <w:lang w:val="en-AU"/>
        </w:rPr>
        <w:t xml:space="preserve">385-394. </w:t>
      </w:r>
      <w:r w:rsidRPr="00BE1286">
        <w:rPr>
          <w:b/>
          <w:bCs/>
          <w:highlight w:val="green"/>
          <w:lang w:val="en-AU"/>
        </w:rPr>
        <w:t>christophe-Infancy2001.pdf</w:t>
      </w:r>
      <w:r w:rsidRPr="008F3461">
        <w:rPr>
          <w:b/>
          <w:bCs/>
          <w:lang w:val="en-AU"/>
        </w:rPr>
        <w:t xml:space="preserve"> </w:t>
      </w:r>
    </w:p>
    <w:p w14:paraId="25FA3DC4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Jusczyk, P. W., Kemler-Nelson, D. G., Hirsh-Pasek, K., Kennedy, L., Woodward, A., &amp; Piwoz, J. (1992). Perception of acoustic correlates of major phrasal units by young infants. </w:t>
      </w:r>
      <w:r w:rsidRPr="008F3461">
        <w:rPr>
          <w:bCs/>
          <w:i/>
          <w:iCs/>
          <w:lang w:val="en-AU"/>
        </w:rPr>
        <w:t>Cognitive Psychology</w:t>
      </w:r>
      <w:r w:rsidRPr="008F3461">
        <w:rPr>
          <w:bCs/>
          <w:lang w:val="en-AU"/>
        </w:rPr>
        <w:t xml:space="preserve">, 24, 252–293. </w:t>
      </w:r>
      <w:r w:rsidRPr="00BE1286">
        <w:rPr>
          <w:b/>
          <w:bCs/>
          <w:highlight w:val="green"/>
          <w:lang w:val="en-AU"/>
        </w:rPr>
        <w:t>jusczyk92cogpsych.pdf</w:t>
      </w:r>
      <w:r w:rsidRPr="008F3461">
        <w:rPr>
          <w:b/>
          <w:bCs/>
          <w:lang w:val="en-AU"/>
        </w:rPr>
        <w:t xml:space="preserve"> </w:t>
      </w:r>
    </w:p>
    <w:p w14:paraId="0C2044AC" w14:textId="77777777" w:rsidR="00803039" w:rsidRDefault="00803039" w:rsidP="00803039">
      <w:pPr>
        <w:rPr>
          <w:bCs/>
        </w:rPr>
      </w:pPr>
    </w:p>
    <w:p w14:paraId="591CF83A" w14:textId="77777777" w:rsidR="002A27F2" w:rsidRPr="004B6E7A" w:rsidRDefault="002A27F2" w:rsidP="00803039">
      <w:pPr>
        <w:rPr>
          <w:bCs/>
        </w:rPr>
      </w:pPr>
    </w:p>
    <w:p w14:paraId="4CF7445D" w14:textId="2D0AB6AB" w:rsidR="004C143F" w:rsidRPr="008F3461" w:rsidRDefault="004C5BF7" w:rsidP="004C143F">
      <w:pPr>
        <w:rPr>
          <w:bCs/>
          <w:lang w:val="en-AU"/>
        </w:rPr>
      </w:pPr>
      <w:r>
        <w:rPr>
          <w:b/>
          <w:bCs/>
          <w:highlight w:val="yellow"/>
          <w:lang w:val="en-AU"/>
        </w:rPr>
        <w:t>26</w:t>
      </w:r>
      <w:r w:rsidR="004C143F" w:rsidRPr="008F3461">
        <w:rPr>
          <w:b/>
          <w:bCs/>
          <w:highlight w:val="yellow"/>
          <w:lang w:val="en-AU"/>
        </w:rPr>
        <w:t xml:space="preserve">. </w:t>
      </w:r>
      <w:r w:rsidR="006641C4">
        <w:rPr>
          <w:b/>
          <w:bCs/>
          <w:shd w:val="clear" w:color="auto" w:fill="FFFF00"/>
          <w:lang w:val="en-AU"/>
        </w:rPr>
        <w:t>F</w:t>
      </w:r>
      <w:r w:rsidR="004C143F">
        <w:rPr>
          <w:b/>
          <w:bCs/>
          <w:shd w:val="clear" w:color="auto" w:fill="FFFF00"/>
          <w:lang w:val="en-AU"/>
        </w:rPr>
        <w:t>irst-language acquisition of sociophonetic information</w:t>
      </w:r>
      <w:r w:rsidR="004C143F" w:rsidRPr="008F3461">
        <w:rPr>
          <w:b/>
          <w:bCs/>
          <w:lang w:val="en-AU"/>
        </w:rPr>
        <w:t xml:space="preserve"> </w:t>
      </w:r>
    </w:p>
    <w:p w14:paraId="4506815F" w14:textId="77777777" w:rsidR="00803039" w:rsidRDefault="00803039" w:rsidP="00803039">
      <w:pPr>
        <w:rPr>
          <w:bCs/>
        </w:rPr>
      </w:pPr>
    </w:p>
    <w:p w14:paraId="259DEE55" w14:textId="26F8617C" w:rsidR="00803039" w:rsidRPr="000C44EE" w:rsidRDefault="00A70C12" w:rsidP="000C44EE">
      <w:pPr>
        <w:pStyle w:val="ListParagraph"/>
        <w:numPr>
          <w:ilvl w:val="0"/>
          <w:numId w:val="24"/>
        </w:numPr>
        <w:rPr>
          <w:bCs/>
          <w:lang w:val="de-DE"/>
        </w:rPr>
      </w:pPr>
      <w:r>
        <w:rPr>
          <w:bCs/>
          <w:lang w:val="de-DE"/>
        </w:rPr>
        <w:t>Inwiefern beeinflu</w:t>
      </w:r>
      <w:r w:rsidR="00803039" w:rsidRPr="000C44EE">
        <w:rPr>
          <w:bCs/>
          <w:lang w:val="de-DE"/>
        </w:rPr>
        <w:t>sst soziophonetische Variation  'child-directed speech'? [1</w:t>
      </w:r>
      <w:r w:rsidR="006641C4" w:rsidRPr="000C44EE">
        <w:rPr>
          <w:bCs/>
          <w:lang w:val="de-DE"/>
        </w:rPr>
        <w:t>, 2</w:t>
      </w:r>
      <w:r w:rsidR="00803039" w:rsidRPr="000C44EE">
        <w:rPr>
          <w:bCs/>
          <w:lang w:val="de-DE"/>
        </w:rPr>
        <w:t>]</w:t>
      </w:r>
    </w:p>
    <w:p w14:paraId="36CCFE08" w14:textId="77777777" w:rsidR="00803039" w:rsidRPr="000C44EE" w:rsidRDefault="00803039" w:rsidP="000C44EE">
      <w:pPr>
        <w:pStyle w:val="ListParagraph"/>
        <w:numPr>
          <w:ilvl w:val="0"/>
          <w:numId w:val="24"/>
        </w:numPr>
        <w:rPr>
          <w:bCs/>
          <w:lang w:val="de-DE"/>
        </w:rPr>
      </w:pPr>
      <w:r w:rsidRPr="000C44EE">
        <w:rPr>
          <w:bCs/>
          <w:lang w:val="de-DE"/>
        </w:rPr>
        <w:t>Wie wichtig sind soziophonetische und interne Faktoren beim Erwerb vom /t, d/ Kontrast bei Vorschulkindern? [</w:t>
      </w:r>
      <w:r w:rsidR="006641C4" w:rsidRPr="000C44EE">
        <w:rPr>
          <w:bCs/>
          <w:lang w:val="de-DE"/>
        </w:rPr>
        <w:t>3</w:t>
      </w:r>
      <w:r w:rsidRPr="000C44EE">
        <w:rPr>
          <w:bCs/>
          <w:lang w:val="de-DE"/>
        </w:rPr>
        <w:t>]</w:t>
      </w:r>
    </w:p>
    <w:p w14:paraId="713A59DC" w14:textId="77777777" w:rsidR="00803039" w:rsidRPr="000C44EE" w:rsidRDefault="00803039" w:rsidP="000C44EE">
      <w:pPr>
        <w:pStyle w:val="ListParagraph"/>
        <w:numPr>
          <w:ilvl w:val="0"/>
          <w:numId w:val="24"/>
        </w:numPr>
        <w:rPr>
          <w:bCs/>
          <w:lang w:val="de-DE"/>
        </w:rPr>
      </w:pPr>
      <w:r w:rsidRPr="000C44EE">
        <w:rPr>
          <w:bCs/>
          <w:lang w:val="de-DE"/>
        </w:rPr>
        <w:t>Welche Beweise gibt es, dass soziophonetische und allophonische Variationen im jungen Alter erlernt werden? [</w:t>
      </w:r>
      <w:r w:rsidR="006641C4" w:rsidRPr="000C44EE">
        <w:rPr>
          <w:bCs/>
          <w:lang w:val="de-DE"/>
        </w:rPr>
        <w:t>4</w:t>
      </w:r>
      <w:r w:rsidRPr="000C44EE">
        <w:rPr>
          <w:bCs/>
          <w:lang w:val="de-DE"/>
        </w:rPr>
        <w:t>]</w:t>
      </w:r>
    </w:p>
    <w:p w14:paraId="66964EC5" w14:textId="77777777" w:rsidR="00803039" w:rsidRDefault="00803039" w:rsidP="00803039">
      <w:pPr>
        <w:rPr>
          <w:bCs/>
        </w:rPr>
      </w:pPr>
    </w:p>
    <w:p w14:paraId="2F58D387" w14:textId="77777777" w:rsidR="00803039" w:rsidRDefault="00803039" w:rsidP="00803039">
      <w:pPr>
        <w:rPr>
          <w:bCs/>
        </w:rPr>
      </w:pPr>
      <w:r>
        <w:rPr>
          <w:bCs/>
        </w:rPr>
        <w:t xml:space="preserve">[1] </w:t>
      </w:r>
      <w:r w:rsidRPr="004B6E7A">
        <w:rPr>
          <w:bCs/>
        </w:rPr>
        <w:t xml:space="preserve">Foulkes, P., Docherty, G., and Watt, D. (2005). Phonological variation in child-directed speech. </w:t>
      </w:r>
      <w:r w:rsidRPr="006641C4">
        <w:rPr>
          <w:bCs/>
          <w:i/>
        </w:rPr>
        <w:t>Language</w:t>
      </w:r>
      <w:r w:rsidRPr="004B6E7A">
        <w:rPr>
          <w:bCs/>
        </w:rPr>
        <w:t xml:space="preserve">, 81, 177-206. </w:t>
      </w:r>
      <w:r w:rsidRPr="006641C4">
        <w:rPr>
          <w:b/>
          <w:bCs/>
          <w:highlight w:val="green"/>
        </w:rPr>
        <w:t>foulkes05.language.pdf</w:t>
      </w:r>
    </w:p>
    <w:p w14:paraId="7DB7B476" w14:textId="77777777" w:rsidR="006641C4" w:rsidRPr="006641C4" w:rsidRDefault="006641C4" w:rsidP="00803039">
      <w:pPr>
        <w:rPr>
          <w:b/>
          <w:bCs/>
        </w:rPr>
      </w:pPr>
      <w:r>
        <w:rPr>
          <w:bCs/>
        </w:rPr>
        <w:t xml:space="preserve">[2] Foulkes, P. &amp; Docherty G. (2005) </w:t>
      </w:r>
      <w:r w:rsidRPr="006641C4">
        <w:rPr>
          <w:bCs/>
        </w:rPr>
        <w:t>The social life of phonetics and phonology</w:t>
      </w:r>
      <w:r>
        <w:rPr>
          <w:bCs/>
        </w:rPr>
        <w:t xml:space="preserve">. </w:t>
      </w:r>
      <w:r w:rsidRPr="006641C4">
        <w:rPr>
          <w:bCs/>
          <w:i/>
        </w:rPr>
        <w:t>Journal of Phonetics</w:t>
      </w:r>
      <w:r>
        <w:rPr>
          <w:bCs/>
        </w:rPr>
        <w:t xml:space="preserve"> 34, </w:t>
      </w:r>
      <w:r w:rsidRPr="006641C4">
        <w:rPr>
          <w:bCs/>
        </w:rPr>
        <w:t>409–438</w:t>
      </w:r>
      <w:r>
        <w:rPr>
          <w:bCs/>
        </w:rPr>
        <w:t xml:space="preserve">.  </w:t>
      </w:r>
      <w:r w:rsidRPr="006641C4">
        <w:rPr>
          <w:b/>
          <w:bCs/>
          <w:highlight w:val="green"/>
        </w:rPr>
        <w:t>foulkes06.jop.pdf</w:t>
      </w:r>
    </w:p>
    <w:p w14:paraId="0B930B95" w14:textId="77777777" w:rsidR="00803039" w:rsidRPr="006641C4" w:rsidRDefault="00803039" w:rsidP="00803039">
      <w:pPr>
        <w:rPr>
          <w:b/>
          <w:bCs/>
        </w:rPr>
      </w:pPr>
      <w:r>
        <w:rPr>
          <w:bCs/>
        </w:rPr>
        <w:t>[</w:t>
      </w:r>
      <w:r w:rsidR="006641C4">
        <w:rPr>
          <w:bCs/>
        </w:rPr>
        <w:t>3</w:t>
      </w:r>
      <w:r>
        <w:rPr>
          <w:bCs/>
        </w:rPr>
        <w:t xml:space="preserve">] </w:t>
      </w:r>
      <w:r w:rsidRPr="004B6E7A">
        <w:rPr>
          <w:bCs/>
        </w:rPr>
        <w:t xml:space="preserve">Roberts, J. (1997). Acquisition of variable rules: a study of (-t, d) deletion in preschool children. </w:t>
      </w:r>
      <w:r w:rsidRPr="006641C4">
        <w:rPr>
          <w:bCs/>
          <w:i/>
        </w:rPr>
        <w:t>Journal of Child Language</w:t>
      </w:r>
      <w:r w:rsidRPr="004B6E7A">
        <w:rPr>
          <w:bCs/>
        </w:rPr>
        <w:t xml:space="preserve">, 24, 351-372. </w:t>
      </w:r>
      <w:r w:rsidRPr="006641C4">
        <w:rPr>
          <w:b/>
          <w:bCs/>
          <w:highlight w:val="green"/>
        </w:rPr>
        <w:t>roberts97.jchildlang.pdf</w:t>
      </w:r>
    </w:p>
    <w:p w14:paraId="232FF838" w14:textId="77777777" w:rsidR="00803039" w:rsidRPr="004B6E7A" w:rsidRDefault="00803039" w:rsidP="00803039">
      <w:pPr>
        <w:rPr>
          <w:bCs/>
        </w:rPr>
      </w:pPr>
      <w:r>
        <w:rPr>
          <w:bCs/>
        </w:rPr>
        <w:t>[</w:t>
      </w:r>
      <w:r w:rsidR="006641C4">
        <w:rPr>
          <w:bCs/>
        </w:rPr>
        <w:t>4</w:t>
      </w:r>
      <w:r>
        <w:rPr>
          <w:bCs/>
        </w:rPr>
        <w:t xml:space="preserve">] </w:t>
      </w:r>
      <w:r w:rsidRPr="004B6E7A">
        <w:rPr>
          <w:bCs/>
        </w:rPr>
        <w:t xml:space="preserve">Foulkes, P., Docherty, G and Watt, J. (1999) Tracking the emergence of structured variation. </w:t>
      </w:r>
      <w:r w:rsidRPr="006641C4">
        <w:rPr>
          <w:bCs/>
          <w:i/>
        </w:rPr>
        <w:t>Leeds Working Papers in Linguistics and Phonetics</w:t>
      </w:r>
      <w:r w:rsidRPr="004B6E7A">
        <w:rPr>
          <w:bCs/>
        </w:rPr>
        <w:t>, 7.1–25</w:t>
      </w:r>
      <w:r w:rsidR="006641C4">
        <w:rPr>
          <w:bCs/>
        </w:rPr>
        <w:t xml:space="preserve">. </w:t>
      </w:r>
      <w:r w:rsidRPr="006641C4">
        <w:rPr>
          <w:b/>
          <w:bCs/>
          <w:highlight w:val="green"/>
        </w:rPr>
        <w:t>foulkes99.leedswip.pdf</w:t>
      </w:r>
    </w:p>
    <w:p w14:paraId="025252D1" w14:textId="77777777" w:rsidR="00803039" w:rsidRPr="004B6E7A" w:rsidRDefault="00803039" w:rsidP="00803039">
      <w:pPr>
        <w:rPr>
          <w:bCs/>
        </w:rPr>
      </w:pPr>
    </w:p>
    <w:p w14:paraId="2B3FC091" w14:textId="3A1FD59F" w:rsidR="00D8016E" w:rsidRPr="000C44EE" w:rsidRDefault="004C5BF7" w:rsidP="006641C4">
      <w:pPr>
        <w:rPr>
          <w:b/>
          <w:bCs/>
        </w:rPr>
      </w:pPr>
      <w:r>
        <w:rPr>
          <w:b/>
          <w:bCs/>
          <w:highlight w:val="yellow"/>
        </w:rPr>
        <w:t>27</w:t>
      </w:r>
      <w:r w:rsidR="006641C4" w:rsidRPr="000C44EE">
        <w:rPr>
          <w:b/>
          <w:bCs/>
          <w:highlight w:val="yellow"/>
        </w:rPr>
        <w:t xml:space="preserve">. </w:t>
      </w:r>
      <w:r w:rsidR="006641C4" w:rsidRPr="000C44EE">
        <w:rPr>
          <w:b/>
          <w:highlight w:val="yellow"/>
        </w:rPr>
        <w:t>Relationship between the lexicon and language acquisition in early childhood</w:t>
      </w:r>
    </w:p>
    <w:p w14:paraId="47CB4DB3" w14:textId="77777777" w:rsidR="00357574" w:rsidRPr="000C44EE" w:rsidRDefault="00357574" w:rsidP="006641C4">
      <w:pPr>
        <w:rPr>
          <w:lang w:val="de-DE"/>
        </w:rPr>
      </w:pPr>
      <w:r w:rsidRPr="000C44EE">
        <w:rPr>
          <w:lang w:val="de-DE"/>
        </w:rPr>
        <w:t>Was ist die Beziehung zwischen Sprachsignalen, Phonologie, und Lexikon-Entwicklung im Spracherwerb?</w:t>
      </w:r>
    </w:p>
    <w:p w14:paraId="5D70A065" w14:textId="77777777" w:rsidR="00357574" w:rsidRDefault="00357574" w:rsidP="006641C4"/>
    <w:p w14:paraId="02497C2A" w14:textId="77777777" w:rsidR="00357574" w:rsidRPr="000C44EE" w:rsidRDefault="00357574" w:rsidP="006641C4">
      <w:pPr>
        <w:rPr>
          <w:b/>
        </w:rPr>
      </w:pPr>
      <w:r w:rsidRPr="00357574">
        <w:t xml:space="preserve">Beckman, M. E., Munson B., &amp; Edwards J. R. (2007).  Vocabulary growth and the developmental expansion of types of phonological knowledge. </w:t>
      </w:r>
      <w:r>
        <w:t xml:space="preserve">In </w:t>
      </w:r>
      <w:r w:rsidRPr="00357574">
        <w:t>J. I. Hualde, J. Cole, Ed</w:t>
      </w:r>
      <w:r>
        <w:t>s</w:t>
      </w:r>
      <w:r w:rsidRPr="00357574">
        <w:t>.).</w:t>
      </w:r>
      <w:r>
        <w:t xml:space="preserve"> </w:t>
      </w:r>
      <w:r>
        <w:rPr>
          <w:i/>
        </w:rPr>
        <w:t>Papers in L</w:t>
      </w:r>
      <w:r w:rsidRPr="00357574">
        <w:rPr>
          <w:i/>
        </w:rPr>
        <w:t>aboratory phonology IX</w:t>
      </w:r>
      <w:r>
        <w:t>. p.</w:t>
      </w:r>
      <w:r w:rsidRPr="00357574">
        <w:t xml:space="preserve"> 241-264</w:t>
      </w:r>
      <w:r>
        <w:t xml:space="preserve">. </w:t>
      </w:r>
      <w:r w:rsidRPr="00357574">
        <w:rPr>
          <w:b/>
          <w:highlight w:val="green"/>
        </w:rPr>
        <w:t>beckman07.pdf</w:t>
      </w:r>
    </w:p>
    <w:p w14:paraId="52EAA101" w14:textId="77777777" w:rsidR="00803039" w:rsidRDefault="00803039" w:rsidP="00803039">
      <w:pPr>
        <w:rPr>
          <w:bCs/>
        </w:rPr>
      </w:pPr>
    </w:p>
    <w:p w14:paraId="0E2F8E5D" w14:textId="77777777" w:rsidR="00803039" w:rsidRDefault="00803039" w:rsidP="00803039">
      <w:pPr>
        <w:rPr>
          <w:bCs/>
        </w:rPr>
      </w:pPr>
    </w:p>
    <w:p w14:paraId="7016E7B8" w14:textId="77777777" w:rsidR="00803039" w:rsidRDefault="00803039" w:rsidP="00803039">
      <w:pPr>
        <w:rPr>
          <w:bCs/>
        </w:rPr>
      </w:pPr>
    </w:p>
    <w:p w14:paraId="39C465B2" w14:textId="77777777" w:rsidR="00CC2680" w:rsidRDefault="00CC2680" w:rsidP="00803039">
      <w:pPr>
        <w:rPr>
          <w:bCs/>
        </w:rPr>
      </w:pPr>
    </w:p>
    <w:p w14:paraId="3E7E2E36" w14:textId="77777777" w:rsidR="00803039" w:rsidRPr="00D721E2" w:rsidRDefault="00803039" w:rsidP="008F3461">
      <w:pPr>
        <w:rPr>
          <w:bCs/>
        </w:rPr>
      </w:pPr>
    </w:p>
    <w:sectPr w:rsidR="00803039" w:rsidRPr="00D721E2" w:rsidSect="0067315B">
      <w:headerReference w:type="even" r:id="rId9"/>
      <w:head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DAB08" w14:textId="77777777" w:rsidR="00D32D77" w:rsidRDefault="00D32D77" w:rsidP="00880341">
      <w:r>
        <w:separator/>
      </w:r>
    </w:p>
  </w:endnote>
  <w:endnote w:type="continuationSeparator" w:id="0">
    <w:p w14:paraId="7B53D2FC" w14:textId="77777777" w:rsidR="00D32D77" w:rsidRDefault="00D32D77" w:rsidP="0088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FB193" w14:textId="77777777" w:rsidR="00D32D77" w:rsidRDefault="00D32D77" w:rsidP="00880341">
      <w:r>
        <w:separator/>
      </w:r>
    </w:p>
  </w:footnote>
  <w:footnote w:type="continuationSeparator" w:id="0">
    <w:p w14:paraId="5C5D3FFA" w14:textId="77777777" w:rsidR="00D32D77" w:rsidRDefault="00D32D77" w:rsidP="008803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D44FC" w14:textId="77777777" w:rsidR="00D32D77" w:rsidRDefault="00D32D77" w:rsidP="008803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C5401" w14:textId="77777777" w:rsidR="00D32D77" w:rsidRDefault="00D32D77" w:rsidP="0088034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404DA" w14:textId="77777777" w:rsidR="00D32D77" w:rsidRDefault="00D32D77" w:rsidP="008803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9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EB0193" w14:textId="77777777" w:rsidR="00D32D77" w:rsidRDefault="00D32D77" w:rsidP="0088034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83A"/>
    <w:multiLevelType w:val="hybridMultilevel"/>
    <w:tmpl w:val="2F24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66237"/>
    <w:multiLevelType w:val="hybridMultilevel"/>
    <w:tmpl w:val="3DCA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08C7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EB0227"/>
    <w:multiLevelType w:val="multilevel"/>
    <w:tmpl w:val="7230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F2657F"/>
    <w:multiLevelType w:val="hybridMultilevel"/>
    <w:tmpl w:val="E61C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73D12"/>
    <w:multiLevelType w:val="hybridMultilevel"/>
    <w:tmpl w:val="87E0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37C94"/>
    <w:multiLevelType w:val="hybridMultilevel"/>
    <w:tmpl w:val="14F0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13F50"/>
    <w:multiLevelType w:val="multilevel"/>
    <w:tmpl w:val="6842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321053"/>
    <w:multiLevelType w:val="hybridMultilevel"/>
    <w:tmpl w:val="DDC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43461"/>
    <w:multiLevelType w:val="multilevel"/>
    <w:tmpl w:val="464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CE074A"/>
    <w:multiLevelType w:val="hybridMultilevel"/>
    <w:tmpl w:val="C590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B05CE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680102"/>
    <w:multiLevelType w:val="multilevel"/>
    <w:tmpl w:val="C0F0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973F2C"/>
    <w:multiLevelType w:val="multilevel"/>
    <w:tmpl w:val="99CC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273ADF"/>
    <w:multiLevelType w:val="multilevel"/>
    <w:tmpl w:val="8D4A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F27136"/>
    <w:multiLevelType w:val="hybridMultilevel"/>
    <w:tmpl w:val="8E7C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35350"/>
    <w:multiLevelType w:val="multilevel"/>
    <w:tmpl w:val="D4C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67614E4"/>
    <w:multiLevelType w:val="multilevel"/>
    <w:tmpl w:val="567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2B11B6"/>
    <w:multiLevelType w:val="hybridMultilevel"/>
    <w:tmpl w:val="3DA0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44EC1"/>
    <w:multiLevelType w:val="multilevel"/>
    <w:tmpl w:val="21E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9F621A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DA22DA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731590"/>
    <w:multiLevelType w:val="multilevel"/>
    <w:tmpl w:val="D934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E228F2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22"/>
  </w:num>
  <w:num w:numId="5">
    <w:abstractNumId w:val="9"/>
  </w:num>
  <w:num w:numId="6">
    <w:abstractNumId w:val="3"/>
  </w:num>
  <w:num w:numId="7">
    <w:abstractNumId w:val="19"/>
  </w:num>
  <w:num w:numId="8">
    <w:abstractNumId w:val="16"/>
  </w:num>
  <w:num w:numId="9">
    <w:abstractNumId w:val="17"/>
  </w:num>
  <w:num w:numId="10">
    <w:abstractNumId w:val="7"/>
  </w:num>
  <w:num w:numId="11">
    <w:abstractNumId w:val="11"/>
  </w:num>
  <w:num w:numId="12">
    <w:abstractNumId w:val="23"/>
  </w:num>
  <w:num w:numId="13">
    <w:abstractNumId w:val="21"/>
  </w:num>
  <w:num w:numId="14">
    <w:abstractNumId w:val="2"/>
  </w:num>
  <w:num w:numId="15">
    <w:abstractNumId w:val="20"/>
  </w:num>
  <w:num w:numId="16">
    <w:abstractNumId w:val="5"/>
  </w:num>
  <w:num w:numId="17">
    <w:abstractNumId w:val="6"/>
  </w:num>
  <w:num w:numId="18">
    <w:abstractNumId w:val="18"/>
  </w:num>
  <w:num w:numId="19">
    <w:abstractNumId w:val="8"/>
  </w:num>
  <w:num w:numId="20">
    <w:abstractNumId w:val="0"/>
  </w:num>
  <w:num w:numId="21">
    <w:abstractNumId w:val="15"/>
  </w:num>
  <w:num w:numId="22">
    <w:abstractNumId w:val="4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6659"/>
    <w:rsid w:val="00002367"/>
    <w:rsid w:val="000228BF"/>
    <w:rsid w:val="000237B1"/>
    <w:rsid w:val="000469D8"/>
    <w:rsid w:val="00067241"/>
    <w:rsid w:val="000804FB"/>
    <w:rsid w:val="00087EA4"/>
    <w:rsid w:val="000A0E8D"/>
    <w:rsid w:val="000C44EE"/>
    <w:rsid w:val="000D3C8E"/>
    <w:rsid w:val="000E4959"/>
    <w:rsid w:val="000F6405"/>
    <w:rsid w:val="001067EC"/>
    <w:rsid w:val="001226ED"/>
    <w:rsid w:val="001342A6"/>
    <w:rsid w:val="00147099"/>
    <w:rsid w:val="00152936"/>
    <w:rsid w:val="00154C73"/>
    <w:rsid w:val="00163011"/>
    <w:rsid w:val="001A4E84"/>
    <w:rsid w:val="001D4261"/>
    <w:rsid w:val="001E3E32"/>
    <w:rsid w:val="002107BF"/>
    <w:rsid w:val="00226FBA"/>
    <w:rsid w:val="002427AD"/>
    <w:rsid w:val="00245C83"/>
    <w:rsid w:val="00252058"/>
    <w:rsid w:val="002714D2"/>
    <w:rsid w:val="00292378"/>
    <w:rsid w:val="002A27F2"/>
    <w:rsid w:val="00300CDB"/>
    <w:rsid w:val="00326C45"/>
    <w:rsid w:val="003277AD"/>
    <w:rsid w:val="003320A0"/>
    <w:rsid w:val="0033684C"/>
    <w:rsid w:val="00357574"/>
    <w:rsid w:val="00384BDA"/>
    <w:rsid w:val="003B72D4"/>
    <w:rsid w:val="003D0784"/>
    <w:rsid w:val="003D3C4D"/>
    <w:rsid w:val="00421C1B"/>
    <w:rsid w:val="004273A1"/>
    <w:rsid w:val="00462363"/>
    <w:rsid w:val="004751BD"/>
    <w:rsid w:val="004841A3"/>
    <w:rsid w:val="00487502"/>
    <w:rsid w:val="00495E26"/>
    <w:rsid w:val="004B0276"/>
    <w:rsid w:val="004B6E7A"/>
    <w:rsid w:val="004C143F"/>
    <w:rsid w:val="004C5BF7"/>
    <w:rsid w:val="004E5FF6"/>
    <w:rsid w:val="004F5333"/>
    <w:rsid w:val="00552D04"/>
    <w:rsid w:val="0055377D"/>
    <w:rsid w:val="00572530"/>
    <w:rsid w:val="005745B2"/>
    <w:rsid w:val="005B0B06"/>
    <w:rsid w:val="005D0DD9"/>
    <w:rsid w:val="00606F63"/>
    <w:rsid w:val="00651010"/>
    <w:rsid w:val="006641C4"/>
    <w:rsid w:val="0067315B"/>
    <w:rsid w:val="00676E30"/>
    <w:rsid w:val="00687D34"/>
    <w:rsid w:val="006B0D0B"/>
    <w:rsid w:val="006B1DDA"/>
    <w:rsid w:val="006C1644"/>
    <w:rsid w:val="006F2C74"/>
    <w:rsid w:val="00717A7D"/>
    <w:rsid w:val="00723652"/>
    <w:rsid w:val="007423DB"/>
    <w:rsid w:val="0074253B"/>
    <w:rsid w:val="00766F95"/>
    <w:rsid w:val="00773EC7"/>
    <w:rsid w:val="00777A23"/>
    <w:rsid w:val="00793964"/>
    <w:rsid w:val="00796EBE"/>
    <w:rsid w:val="007B0F37"/>
    <w:rsid w:val="007B30AF"/>
    <w:rsid w:val="007C639B"/>
    <w:rsid w:val="007D5838"/>
    <w:rsid w:val="007F2008"/>
    <w:rsid w:val="0080148D"/>
    <w:rsid w:val="00802436"/>
    <w:rsid w:val="00803039"/>
    <w:rsid w:val="00880341"/>
    <w:rsid w:val="008A546F"/>
    <w:rsid w:val="008C286C"/>
    <w:rsid w:val="008D584B"/>
    <w:rsid w:val="008F3461"/>
    <w:rsid w:val="00913C4C"/>
    <w:rsid w:val="00946F63"/>
    <w:rsid w:val="009476D8"/>
    <w:rsid w:val="00947F7E"/>
    <w:rsid w:val="0096210D"/>
    <w:rsid w:val="009820FE"/>
    <w:rsid w:val="009956EE"/>
    <w:rsid w:val="009B100F"/>
    <w:rsid w:val="009C1F1C"/>
    <w:rsid w:val="00A060FA"/>
    <w:rsid w:val="00A251EB"/>
    <w:rsid w:val="00A26659"/>
    <w:rsid w:val="00A52003"/>
    <w:rsid w:val="00A529F6"/>
    <w:rsid w:val="00A55AA8"/>
    <w:rsid w:val="00A70C12"/>
    <w:rsid w:val="00AB0460"/>
    <w:rsid w:val="00AD1C26"/>
    <w:rsid w:val="00AD33EA"/>
    <w:rsid w:val="00AE2EAD"/>
    <w:rsid w:val="00AF7BC4"/>
    <w:rsid w:val="00B03DF6"/>
    <w:rsid w:val="00B42DAE"/>
    <w:rsid w:val="00B4637E"/>
    <w:rsid w:val="00B65856"/>
    <w:rsid w:val="00B70B90"/>
    <w:rsid w:val="00B83DF0"/>
    <w:rsid w:val="00BB31D8"/>
    <w:rsid w:val="00BC0DAF"/>
    <w:rsid w:val="00BC43F6"/>
    <w:rsid w:val="00BC79FE"/>
    <w:rsid w:val="00BE1286"/>
    <w:rsid w:val="00BF729E"/>
    <w:rsid w:val="00C025AB"/>
    <w:rsid w:val="00C07529"/>
    <w:rsid w:val="00C454EA"/>
    <w:rsid w:val="00C45827"/>
    <w:rsid w:val="00C65856"/>
    <w:rsid w:val="00C74A96"/>
    <w:rsid w:val="00C765BE"/>
    <w:rsid w:val="00C76EA5"/>
    <w:rsid w:val="00C917DA"/>
    <w:rsid w:val="00CC2680"/>
    <w:rsid w:val="00CE1B42"/>
    <w:rsid w:val="00D06966"/>
    <w:rsid w:val="00D32D77"/>
    <w:rsid w:val="00D375CE"/>
    <w:rsid w:val="00D62CE0"/>
    <w:rsid w:val="00D721E2"/>
    <w:rsid w:val="00D8016E"/>
    <w:rsid w:val="00D83782"/>
    <w:rsid w:val="00D92018"/>
    <w:rsid w:val="00DB233D"/>
    <w:rsid w:val="00DB4E2E"/>
    <w:rsid w:val="00DE45CD"/>
    <w:rsid w:val="00E175EB"/>
    <w:rsid w:val="00E62DC1"/>
    <w:rsid w:val="00EB3148"/>
    <w:rsid w:val="00EB3733"/>
    <w:rsid w:val="00EB466F"/>
    <w:rsid w:val="00EC564A"/>
    <w:rsid w:val="00ED289C"/>
    <w:rsid w:val="00F13DB0"/>
    <w:rsid w:val="00F24221"/>
    <w:rsid w:val="00F2621D"/>
    <w:rsid w:val="00F74666"/>
    <w:rsid w:val="00F74F47"/>
    <w:rsid w:val="00F86516"/>
    <w:rsid w:val="00FA5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5E87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25205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C4C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D05271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C4CE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6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659"/>
    <w:pPr>
      <w:ind w:left="720"/>
      <w:contextualSpacing/>
    </w:pPr>
  </w:style>
  <w:style w:type="paragraph" w:styleId="NormalWeb">
    <w:name w:val="Normal (Web)"/>
    <w:basedOn w:val="Normal"/>
    <w:uiPriority w:val="99"/>
    <w:rsid w:val="008F3461"/>
    <w:pPr>
      <w:spacing w:beforeLines="1" w:afterLines="1"/>
    </w:pPr>
    <w:rPr>
      <w:rFonts w:ascii="Times" w:hAnsi="Times"/>
      <w:sz w:val="20"/>
      <w:szCs w:val="20"/>
      <w:lang w:val="en-AU"/>
    </w:rPr>
  </w:style>
  <w:style w:type="character" w:styleId="FollowedHyperlink">
    <w:name w:val="FollowedHyperlink"/>
    <w:basedOn w:val="DefaultParagraphFont"/>
    <w:rsid w:val="00CE1B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880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0341"/>
    <w:rPr>
      <w:lang w:eastAsia="en-US"/>
    </w:rPr>
  </w:style>
  <w:style w:type="character" w:styleId="PageNumber">
    <w:name w:val="page number"/>
    <w:basedOn w:val="DefaultParagraphFont"/>
    <w:rsid w:val="008803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alloonText">
    <w:name w:val="Hyperlink"/>
    <w:basedOn w:val="DefaultParagraphFont"/>
    <w:uiPriority w:val="99"/>
    <w:unhideWhenUsed/>
    <w:rsid w:val="00A26659"/>
    <w:rPr>
      <w:color w:val="0000FF" w:themeColor="hyperlink"/>
      <w:u w:val="single"/>
    </w:rPr>
  </w:style>
  <w:style w:type="paragraph" w:styleId="BalloonTextChar">
    <w:name w:val="List Paragraph"/>
    <w:basedOn w:val="Normal"/>
    <w:uiPriority w:val="34"/>
    <w:qFormat/>
    <w:rsid w:val="00A2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1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6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cphs2015.info/pdfs/papers/ICPHS1041.pdf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10</Pages>
  <Words>3981</Words>
  <Characters>22695</Characters>
  <Application>Microsoft Macintosh Word</Application>
  <DocSecurity>0</DocSecurity>
  <Lines>189</Lines>
  <Paragraphs>53</Paragraphs>
  <ScaleCrop>false</ScaleCrop>
  <Company/>
  <LinksUpToDate>false</LinksUpToDate>
  <CharactersWithSpaces>26623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58</cp:revision>
  <dcterms:created xsi:type="dcterms:W3CDTF">2014-09-30T05:19:00Z</dcterms:created>
  <dcterms:modified xsi:type="dcterms:W3CDTF">2016-12-25T07:01:00Z</dcterms:modified>
</cp:coreProperties>
</file>